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CC2A" w14:textId="517291F8" w:rsidR="006E2E38" w:rsidRDefault="006E2E38" w:rsidP="006E2E38">
      <w:pPr>
        <w:pStyle w:val="Default"/>
        <w:ind w:left="927"/>
        <w:jc w:val="center"/>
        <w:rPr>
          <w:b/>
          <w:bCs/>
          <w:sz w:val="20"/>
          <w:szCs w:val="20"/>
          <w:lang w:val="en-US"/>
        </w:rPr>
      </w:pPr>
      <w:r w:rsidRPr="00DA73B5">
        <w:rPr>
          <w:b/>
          <w:bCs/>
          <w:sz w:val="20"/>
          <w:szCs w:val="20"/>
          <w:lang w:val="en-US"/>
        </w:rPr>
        <w:t>MINIMALNE WYMAGANIA DLA MATERIAŁÓW I URZĄDZEŃ WSKAZANYCH W PROJEKCIE - DOPUSZCZONYCH JAKO RÓWNOWAŻNE</w:t>
      </w:r>
    </w:p>
    <w:p w14:paraId="09A4D2DA" w14:textId="506F8356" w:rsidR="00DA73B5" w:rsidRPr="00DA73B5" w:rsidRDefault="009B6749" w:rsidP="00DA73B5">
      <w:pPr>
        <w:pStyle w:val="NormalnyWeb"/>
        <w:ind w:left="720"/>
        <w:rPr>
          <w:rFonts w:ascii="Arial" w:hAnsi="Arial" w:cs="Arial"/>
          <w:sz w:val="20"/>
          <w:szCs w:val="20"/>
        </w:rPr>
      </w:pPr>
      <w:r>
        <w:rPr>
          <w:rFonts w:ascii="Arial" w:hAnsi="Arial" w:cs="Arial"/>
          <w:sz w:val="20"/>
          <w:szCs w:val="20"/>
        </w:rPr>
        <w:t>B</w:t>
      </w:r>
      <w:r w:rsidR="00DA73B5" w:rsidRPr="00DA73B5">
        <w:rPr>
          <w:rFonts w:ascii="Arial" w:hAnsi="Arial" w:cs="Arial"/>
          <w:sz w:val="20"/>
          <w:szCs w:val="20"/>
        </w:rPr>
        <w:t>udow</w:t>
      </w:r>
      <w:r>
        <w:rPr>
          <w:rFonts w:ascii="Arial" w:hAnsi="Arial" w:cs="Arial"/>
          <w:sz w:val="20"/>
          <w:szCs w:val="20"/>
        </w:rPr>
        <w:t>a</w:t>
      </w:r>
      <w:r w:rsidR="00DA73B5" w:rsidRPr="00DA73B5">
        <w:rPr>
          <w:rFonts w:ascii="Arial" w:hAnsi="Arial" w:cs="Arial"/>
          <w:sz w:val="20"/>
          <w:szCs w:val="20"/>
        </w:rPr>
        <w:t xml:space="preserve"> oświetlenia wzdłuż ul. Morawskiego</w:t>
      </w:r>
    </w:p>
    <w:p w14:paraId="24C42B38" w14:textId="77777777" w:rsidR="006E2E38" w:rsidRPr="00DA73B5" w:rsidRDefault="006E2E38" w:rsidP="009B6749">
      <w:pPr>
        <w:pStyle w:val="Default"/>
        <w:rPr>
          <w:sz w:val="20"/>
          <w:szCs w:val="20"/>
        </w:rPr>
      </w:pPr>
    </w:p>
    <w:p w14:paraId="2F3A3F01" w14:textId="242D5F74" w:rsidR="006F7F9D" w:rsidRPr="00DA73B5" w:rsidRDefault="00E733E9" w:rsidP="00F0118B">
      <w:pPr>
        <w:pStyle w:val="Default"/>
        <w:numPr>
          <w:ilvl w:val="0"/>
          <w:numId w:val="1"/>
        </w:numPr>
        <w:rPr>
          <w:sz w:val="20"/>
          <w:szCs w:val="20"/>
        </w:rPr>
      </w:pPr>
      <w:r w:rsidRPr="00DA73B5">
        <w:rPr>
          <w:color w:val="0070C0"/>
          <w:sz w:val="20"/>
          <w:szCs w:val="20"/>
        </w:rPr>
        <w:t xml:space="preserve">kable </w:t>
      </w:r>
      <w:r w:rsidR="006F7F9D" w:rsidRPr="00DA73B5">
        <w:rPr>
          <w:color w:val="0070C0"/>
          <w:sz w:val="20"/>
          <w:szCs w:val="20"/>
        </w:rPr>
        <w:t>energetyczne niskiego napięcia</w:t>
      </w:r>
      <w:r w:rsidR="0005375F" w:rsidRPr="00DA73B5">
        <w:rPr>
          <w:color w:val="0070C0"/>
          <w:sz w:val="20"/>
          <w:szCs w:val="20"/>
        </w:rPr>
        <w:t>-oświetlenie</w:t>
      </w:r>
    </w:p>
    <w:p w14:paraId="3FAD7C2D" w14:textId="77777777" w:rsidR="00DA73B5" w:rsidRPr="00DA73B5" w:rsidRDefault="00DA73B5" w:rsidP="006F7F9D">
      <w:pPr>
        <w:pStyle w:val="Default"/>
        <w:rPr>
          <w:rStyle w:val="Pogrubienie"/>
          <w:rFonts w:eastAsiaTheme="majorEastAsia"/>
          <w:sz w:val="20"/>
          <w:szCs w:val="20"/>
        </w:rPr>
      </w:pPr>
    </w:p>
    <w:p w14:paraId="4661D2D4" w14:textId="3A007C4E" w:rsidR="00F0118B" w:rsidRPr="00DA73B5" w:rsidRDefault="00F0118B" w:rsidP="006F7F9D">
      <w:pPr>
        <w:pStyle w:val="Default"/>
        <w:rPr>
          <w:sz w:val="20"/>
          <w:szCs w:val="20"/>
        </w:rPr>
      </w:pPr>
      <w:r w:rsidRPr="00DA73B5">
        <w:rPr>
          <w:rStyle w:val="Pogrubienie"/>
          <w:rFonts w:eastAsiaTheme="majorEastAsia"/>
          <w:sz w:val="20"/>
          <w:szCs w:val="20"/>
        </w:rPr>
        <w:t>Minimalne wymagania techniczne:</w:t>
      </w:r>
    </w:p>
    <w:p w14:paraId="42E588C6" w14:textId="0AA1EB1E" w:rsidR="00F0118B" w:rsidRPr="00DA73B5" w:rsidRDefault="00F0118B" w:rsidP="0005375F">
      <w:pPr>
        <w:pStyle w:val="NormalnyWeb"/>
        <w:numPr>
          <w:ilvl w:val="0"/>
          <w:numId w:val="2"/>
        </w:numPr>
        <w:rPr>
          <w:rFonts w:ascii="Arial" w:hAnsi="Arial" w:cs="Arial"/>
          <w:sz w:val="20"/>
          <w:szCs w:val="20"/>
        </w:rPr>
      </w:pPr>
      <w:r w:rsidRPr="00DA73B5">
        <w:rPr>
          <w:rFonts w:ascii="Arial" w:hAnsi="Arial" w:cs="Arial"/>
          <w:sz w:val="20"/>
          <w:szCs w:val="20"/>
        </w:rPr>
        <w:t xml:space="preserve">Kabel elektroenergetyczny </w:t>
      </w:r>
      <w:proofErr w:type="spellStart"/>
      <w:r w:rsidRPr="00DA73B5">
        <w:rPr>
          <w:rFonts w:ascii="Arial" w:hAnsi="Arial" w:cs="Arial"/>
          <w:sz w:val="20"/>
          <w:szCs w:val="20"/>
        </w:rPr>
        <w:t>nN</w:t>
      </w:r>
      <w:proofErr w:type="spellEnd"/>
      <w:r w:rsidRPr="00DA73B5">
        <w:rPr>
          <w:rFonts w:ascii="Arial" w:hAnsi="Arial" w:cs="Arial"/>
          <w:sz w:val="20"/>
          <w:szCs w:val="20"/>
        </w:rPr>
        <w:t xml:space="preserve"> (0,6/1 </w:t>
      </w:r>
      <w:proofErr w:type="spellStart"/>
      <w:r w:rsidRPr="00DA73B5">
        <w:rPr>
          <w:rFonts w:ascii="Arial" w:hAnsi="Arial" w:cs="Arial"/>
          <w:sz w:val="20"/>
          <w:szCs w:val="20"/>
        </w:rPr>
        <w:t>kV</w:t>
      </w:r>
      <w:proofErr w:type="spellEnd"/>
      <w:r w:rsidRPr="00DA73B5">
        <w:rPr>
          <w:rFonts w:ascii="Arial" w:hAnsi="Arial" w:cs="Arial"/>
          <w:sz w:val="20"/>
          <w:szCs w:val="20"/>
        </w:rPr>
        <w:t>)</w:t>
      </w:r>
      <w:r w:rsidR="0005375F" w:rsidRPr="00DA73B5">
        <w:rPr>
          <w:rFonts w:ascii="Arial" w:hAnsi="Arial" w:cs="Arial"/>
          <w:sz w:val="20"/>
          <w:szCs w:val="20"/>
        </w:rPr>
        <w:t xml:space="preserve"> 4 żyłowy</w:t>
      </w:r>
    </w:p>
    <w:p w14:paraId="7ABCEBBE" w14:textId="77777777" w:rsidR="00F0118B" w:rsidRPr="00DA73B5" w:rsidRDefault="00F0118B" w:rsidP="00F0118B">
      <w:pPr>
        <w:pStyle w:val="NormalnyWeb"/>
        <w:numPr>
          <w:ilvl w:val="0"/>
          <w:numId w:val="2"/>
        </w:numPr>
        <w:rPr>
          <w:rFonts w:ascii="Arial" w:hAnsi="Arial" w:cs="Arial"/>
          <w:sz w:val="20"/>
          <w:szCs w:val="20"/>
        </w:rPr>
      </w:pPr>
      <w:r w:rsidRPr="00DA73B5">
        <w:rPr>
          <w:rFonts w:ascii="Arial" w:hAnsi="Arial" w:cs="Arial"/>
          <w:sz w:val="20"/>
          <w:szCs w:val="20"/>
        </w:rPr>
        <w:t>Żyły aluminiowe o przekroju 35 mm²</w:t>
      </w:r>
    </w:p>
    <w:p w14:paraId="3CACD3BB" w14:textId="77777777" w:rsidR="00F0118B" w:rsidRPr="00DA73B5" w:rsidRDefault="00F0118B" w:rsidP="00F0118B">
      <w:pPr>
        <w:pStyle w:val="NormalnyWeb"/>
        <w:numPr>
          <w:ilvl w:val="0"/>
          <w:numId w:val="2"/>
        </w:numPr>
        <w:rPr>
          <w:rFonts w:ascii="Arial" w:hAnsi="Arial" w:cs="Arial"/>
          <w:sz w:val="20"/>
          <w:szCs w:val="20"/>
        </w:rPr>
      </w:pPr>
      <w:r w:rsidRPr="00DA73B5">
        <w:rPr>
          <w:rFonts w:ascii="Arial" w:hAnsi="Arial" w:cs="Arial"/>
          <w:sz w:val="20"/>
          <w:szCs w:val="20"/>
        </w:rPr>
        <w:t>Izolacja z PVC</w:t>
      </w:r>
    </w:p>
    <w:p w14:paraId="4D438293" w14:textId="77777777" w:rsidR="00F0118B" w:rsidRPr="00DA73B5" w:rsidRDefault="00F0118B" w:rsidP="00F0118B">
      <w:pPr>
        <w:pStyle w:val="NormalnyWeb"/>
        <w:numPr>
          <w:ilvl w:val="0"/>
          <w:numId w:val="2"/>
        </w:numPr>
        <w:rPr>
          <w:rFonts w:ascii="Arial" w:hAnsi="Arial" w:cs="Arial"/>
          <w:sz w:val="20"/>
          <w:szCs w:val="20"/>
        </w:rPr>
      </w:pPr>
      <w:r w:rsidRPr="00DA73B5">
        <w:rPr>
          <w:rFonts w:ascii="Arial" w:hAnsi="Arial" w:cs="Arial"/>
          <w:sz w:val="20"/>
          <w:szCs w:val="20"/>
        </w:rPr>
        <w:t>Powłoka zewnętrzna z PVC</w:t>
      </w:r>
    </w:p>
    <w:p w14:paraId="31F532D8" w14:textId="77777777" w:rsidR="00F0118B" w:rsidRPr="00DA73B5" w:rsidRDefault="00F0118B" w:rsidP="00F0118B">
      <w:pPr>
        <w:pStyle w:val="NormalnyWeb"/>
        <w:numPr>
          <w:ilvl w:val="0"/>
          <w:numId w:val="2"/>
        </w:numPr>
        <w:rPr>
          <w:rFonts w:ascii="Arial" w:hAnsi="Arial" w:cs="Arial"/>
          <w:sz w:val="20"/>
          <w:szCs w:val="20"/>
        </w:rPr>
      </w:pPr>
      <w:r w:rsidRPr="00DA73B5">
        <w:rPr>
          <w:rFonts w:ascii="Arial" w:hAnsi="Arial" w:cs="Arial"/>
          <w:sz w:val="20"/>
          <w:szCs w:val="20"/>
        </w:rPr>
        <w:t>Do układania bezpośrednio w ziemi</w:t>
      </w:r>
    </w:p>
    <w:p w14:paraId="3E4A021D" w14:textId="77777777" w:rsidR="00F0118B" w:rsidRPr="00DA73B5" w:rsidRDefault="00F0118B" w:rsidP="00F0118B">
      <w:pPr>
        <w:pStyle w:val="NormalnyWeb"/>
        <w:numPr>
          <w:ilvl w:val="0"/>
          <w:numId w:val="2"/>
        </w:numPr>
        <w:rPr>
          <w:rFonts w:ascii="Arial" w:hAnsi="Arial" w:cs="Arial"/>
          <w:sz w:val="20"/>
          <w:szCs w:val="20"/>
        </w:rPr>
      </w:pPr>
      <w:r w:rsidRPr="00DA73B5">
        <w:rPr>
          <w:rFonts w:ascii="Arial" w:hAnsi="Arial" w:cs="Arial"/>
          <w:sz w:val="20"/>
          <w:szCs w:val="20"/>
        </w:rPr>
        <w:t>Deklaracja zgodności CE</w:t>
      </w:r>
    </w:p>
    <w:p w14:paraId="383FE3AF" w14:textId="77777777" w:rsidR="00F0118B" w:rsidRPr="00DA73B5" w:rsidRDefault="00F0118B" w:rsidP="00F0118B">
      <w:pPr>
        <w:pStyle w:val="NormalnyWeb"/>
        <w:numPr>
          <w:ilvl w:val="0"/>
          <w:numId w:val="2"/>
        </w:numPr>
        <w:rPr>
          <w:rFonts w:ascii="Arial" w:hAnsi="Arial" w:cs="Arial"/>
          <w:sz w:val="20"/>
          <w:szCs w:val="20"/>
        </w:rPr>
      </w:pPr>
      <w:r w:rsidRPr="00DA73B5">
        <w:rPr>
          <w:rFonts w:ascii="Arial" w:hAnsi="Arial" w:cs="Arial"/>
          <w:sz w:val="20"/>
          <w:szCs w:val="20"/>
        </w:rPr>
        <w:t>Fabrycznie nowy, nieużywany</w:t>
      </w:r>
    </w:p>
    <w:p w14:paraId="140DBF8D" w14:textId="77777777" w:rsidR="00F0118B" w:rsidRPr="00DA73B5" w:rsidRDefault="00F0118B" w:rsidP="00F0118B">
      <w:pPr>
        <w:pStyle w:val="Default"/>
        <w:ind w:left="720"/>
        <w:rPr>
          <w:sz w:val="20"/>
          <w:szCs w:val="20"/>
        </w:rPr>
      </w:pPr>
    </w:p>
    <w:p w14:paraId="43F35140" w14:textId="6699A596" w:rsidR="006F7F9D" w:rsidRPr="00DA73B5" w:rsidRDefault="006F7F9D" w:rsidP="006F7F9D">
      <w:pPr>
        <w:pStyle w:val="NormalnyWeb"/>
        <w:numPr>
          <w:ilvl w:val="0"/>
          <w:numId w:val="1"/>
        </w:numPr>
        <w:rPr>
          <w:rFonts w:ascii="Arial" w:eastAsiaTheme="minorHAnsi" w:hAnsi="Arial" w:cs="Arial"/>
          <w:color w:val="0070C0"/>
          <w:sz w:val="20"/>
          <w:szCs w:val="20"/>
          <w:lang w:eastAsia="en-US"/>
          <w14:ligatures w14:val="standardContextual"/>
        </w:rPr>
      </w:pPr>
      <w:r w:rsidRPr="00DA73B5">
        <w:rPr>
          <w:rFonts w:ascii="Arial" w:eastAsiaTheme="minorHAnsi" w:hAnsi="Arial" w:cs="Arial"/>
          <w:color w:val="0070C0"/>
          <w:sz w:val="20"/>
          <w:szCs w:val="20"/>
          <w:lang w:eastAsia="en-US"/>
          <w14:ligatures w14:val="standardContextual"/>
        </w:rPr>
        <w:t>kable energetyczne niskiego napięcia</w:t>
      </w:r>
    </w:p>
    <w:p w14:paraId="4486B9D9" w14:textId="0B2FCDB5" w:rsidR="00F0118B" w:rsidRPr="00DA73B5" w:rsidRDefault="00F0118B" w:rsidP="00F0118B">
      <w:pPr>
        <w:pStyle w:val="NormalnyWeb"/>
        <w:rPr>
          <w:rFonts w:ascii="Arial" w:hAnsi="Arial" w:cs="Arial"/>
          <w:sz w:val="20"/>
          <w:szCs w:val="20"/>
        </w:rPr>
      </w:pPr>
      <w:r w:rsidRPr="00DA73B5">
        <w:rPr>
          <w:rStyle w:val="Pogrubienie"/>
          <w:rFonts w:ascii="Arial" w:eastAsiaTheme="majorEastAsia" w:hAnsi="Arial" w:cs="Arial"/>
          <w:sz w:val="20"/>
          <w:szCs w:val="20"/>
        </w:rPr>
        <w:t>Minimalne wymagania techniczne:</w:t>
      </w:r>
    </w:p>
    <w:p w14:paraId="7F948F3F" w14:textId="3A964A91" w:rsidR="00F0118B" w:rsidRPr="00DA73B5" w:rsidRDefault="00F0118B" w:rsidP="00F0118B">
      <w:pPr>
        <w:pStyle w:val="NormalnyWeb"/>
        <w:numPr>
          <w:ilvl w:val="0"/>
          <w:numId w:val="3"/>
        </w:numPr>
        <w:rPr>
          <w:rFonts w:ascii="Arial" w:hAnsi="Arial" w:cs="Arial"/>
          <w:sz w:val="20"/>
          <w:szCs w:val="20"/>
        </w:rPr>
      </w:pPr>
      <w:r w:rsidRPr="00DA73B5">
        <w:rPr>
          <w:rFonts w:ascii="Arial" w:hAnsi="Arial" w:cs="Arial"/>
          <w:sz w:val="20"/>
          <w:szCs w:val="20"/>
        </w:rPr>
        <w:t xml:space="preserve">Kabel elektroenergetyczny </w:t>
      </w:r>
      <w:proofErr w:type="spellStart"/>
      <w:r w:rsidRPr="00DA73B5">
        <w:rPr>
          <w:rFonts w:ascii="Arial" w:hAnsi="Arial" w:cs="Arial"/>
          <w:sz w:val="20"/>
          <w:szCs w:val="20"/>
        </w:rPr>
        <w:t>nN</w:t>
      </w:r>
      <w:proofErr w:type="spellEnd"/>
      <w:r w:rsidRPr="00DA73B5">
        <w:rPr>
          <w:rFonts w:ascii="Arial" w:hAnsi="Arial" w:cs="Arial"/>
          <w:sz w:val="20"/>
          <w:szCs w:val="20"/>
        </w:rPr>
        <w:t xml:space="preserve"> 0,6/1 </w:t>
      </w:r>
      <w:proofErr w:type="spellStart"/>
      <w:r w:rsidRPr="00DA73B5">
        <w:rPr>
          <w:rFonts w:ascii="Arial" w:hAnsi="Arial" w:cs="Arial"/>
          <w:sz w:val="20"/>
          <w:szCs w:val="20"/>
        </w:rPr>
        <w:t>kV</w:t>
      </w:r>
      <w:proofErr w:type="spellEnd"/>
      <w:r w:rsidR="0005375F" w:rsidRPr="00DA73B5">
        <w:rPr>
          <w:rFonts w:ascii="Arial" w:hAnsi="Arial" w:cs="Arial"/>
          <w:sz w:val="20"/>
          <w:szCs w:val="20"/>
        </w:rPr>
        <w:t xml:space="preserve"> 4 żyłowy</w:t>
      </w:r>
    </w:p>
    <w:p w14:paraId="519C1372" w14:textId="77777777" w:rsidR="00F0118B" w:rsidRPr="00DA73B5" w:rsidRDefault="00F0118B" w:rsidP="00F0118B">
      <w:pPr>
        <w:pStyle w:val="NormalnyWeb"/>
        <w:numPr>
          <w:ilvl w:val="0"/>
          <w:numId w:val="3"/>
        </w:numPr>
        <w:rPr>
          <w:rFonts w:ascii="Arial" w:hAnsi="Arial" w:cs="Arial"/>
          <w:sz w:val="20"/>
          <w:szCs w:val="20"/>
        </w:rPr>
      </w:pPr>
      <w:r w:rsidRPr="00DA73B5">
        <w:rPr>
          <w:rFonts w:ascii="Arial" w:hAnsi="Arial" w:cs="Arial"/>
          <w:sz w:val="20"/>
          <w:szCs w:val="20"/>
        </w:rPr>
        <w:t>Żyły aluminiowe 120 mm²</w:t>
      </w:r>
    </w:p>
    <w:p w14:paraId="6BA2E1DE" w14:textId="77777777" w:rsidR="00F0118B" w:rsidRPr="00DA73B5" w:rsidRDefault="00F0118B" w:rsidP="00F0118B">
      <w:pPr>
        <w:pStyle w:val="NormalnyWeb"/>
        <w:numPr>
          <w:ilvl w:val="0"/>
          <w:numId w:val="3"/>
        </w:numPr>
        <w:rPr>
          <w:rFonts w:ascii="Arial" w:hAnsi="Arial" w:cs="Arial"/>
          <w:sz w:val="20"/>
          <w:szCs w:val="20"/>
        </w:rPr>
      </w:pPr>
      <w:r w:rsidRPr="00DA73B5">
        <w:rPr>
          <w:rFonts w:ascii="Arial" w:hAnsi="Arial" w:cs="Arial"/>
          <w:sz w:val="20"/>
          <w:szCs w:val="20"/>
        </w:rPr>
        <w:t>Izolacja z polietylenu usieciowanego (XLPE)</w:t>
      </w:r>
    </w:p>
    <w:p w14:paraId="62BFE4B4" w14:textId="77777777" w:rsidR="00F0118B" w:rsidRPr="00DA73B5" w:rsidRDefault="00F0118B" w:rsidP="00F0118B">
      <w:pPr>
        <w:pStyle w:val="NormalnyWeb"/>
        <w:numPr>
          <w:ilvl w:val="0"/>
          <w:numId w:val="3"/>
        </w:numPr>
        <w:rPr>
          <w:rFonts w:ascii="Arial" w:hAnsi="Arial" w:cs="Arial"/>
          <w:sz w:val="20"/>
          <w:szCs w:val="20"/>
        </w:rPr>
      </w:pPr>
      <w:r w:rsidRPr="00DA73B5">
        <w:rPr>
          <w:rFonts w:ascii="Arial" w:hAnsi="Arial" w:cs="Arial"/>
          <w:sz w:val="20"/>
          <w:szCs w:val="20"/>
        </w:rPr>
        <w:t>Powłoka zewnętrzna PVC</w:t>
      </w:r>
    </w:p>
    <w:p w14:paraId="76B5AC52" w14:textId="77777777" w:rsidR="00F0118B" w:rsidRPr="00DA73B5" w:rsidRDefault="00F0118B" w:rsidP="00F0118B">
      <w:pPr>
        <w:pStyle w:val="NormalnyWeb"/>
        <w:numPr>
          <w:ilvl w:val="0"/>
          <w:numId w:val="3"/>
        </w:numPr>
        <w:rPr>
          <w:rFonts w:ascii="Arial" w:hAnsi="Arial" w:cs="Arial"/>
          <w:sz w:val="20"/>
          <w:szCs w:val="20"/>
        </w:rPr>
      </w:pPr>
      <w:r w:rsidRPr="00DA73B5">
        <w:rPr>
          <w:rFonts w:ascii="Arial" w:hAnsi="Arial" w:cs="Arial"/>
          <w:sz w:val="20"/>
          <w:szCs w:val="20"/>
        </w:rPr>
        <w:t>Żyła ochronna oznaczona zgodnie z normą</w:t>
      </w:r>
    </w:p>
    <w:p w14:paraId="32A0CB50" w14:textId="77777777" w:rsidR="00F0118B" w:rsidRPr="00DA73B5" w:rsidRDefault="00F0118B" w:rsidP="00F0118B">
      <w:pPr>
        <w:pStyle w:val="NormalnyWeb"/>
        <w:numPr>
          <w:ilvl w:val="0"/>
          <w:numId w:val="3"/>
        </w:numPr>
        <w:rPr>
          <w:rFonts w:ascii="Arial" w:hAnsi="Arial" w:cs="Arial"/>
          <w:sz w:val="20"/>
          <w:szCs w:val="20"/>
        </w:rPr>
      </w:pPr>
      <w:r w:rsidRPr="00DA73B5">
        <w:rPr>
          <w:rFonts w:ascii="Arial" w:hAnsi="Arial" w:cs="Arial"/>
          <w:sz w:val="20"/>
          <w:szCs w:val="20"/>
        </w:rPr>
        <w:t>Przystosowany do układania w ziemi</w:t>
      </w:r>
    </w:p>
    <w:p w14:paraId="0C4BA549" w14:textId="42686D6B" w:rsidR="00F0118B" w:rsidRPr="00DA73B5" w:rsidRDefault="00F0118B" w:rsidP="00F0118B">
      <w:pPr>
        <w:pStyle w:val="NormalnyWeb"/>
        <w:numPr>
          <w:ilvl w:val="0"/>
          <w:numId w:val="3"/>
        </w:numPr>
        <w:rPr>
          <w:rFonts w:ascii="Arial" w:hAnsi="Arial" w:cs="Arial"/>
          <w:sz w:val="20"/>
          <w:szCs w:val="20"/>
        </w:rPr>
      </w:pPr>
      <w:r w:rsidRPr="00DA73B5">
        <w:rPr>
          <w:rFonts w:ascii="Arial" w:hAnsi="Arial" w:cs="Arial"/>
          <w:sz w:val="20"/>
          <w:szCs w:val="20"/>
        </w:rPr>
        <w:t>Deklaracja właściwości użytkowych</w:t>
      </w:r>
    </w:p>
    <w:p w14:paraId="3B3A8AFF" w14:textId="6D8A1ABB" w:rsidR="009E6865" w:rsidRPr="00DA73B5" w:rsidRDefault="009E6865" w:rsidP="00F0118B">
      <w:pPr>
        <w:pStyle w:val="NormalnyWeb"/>
        <w:numPr>
          <w:ilvl w:val="0"/>
          <w:numId w:val="3"/>
        </w:numPr>
        <w:rPr>
          <w:rFonts w:ascii="Arial" w:hAnsi="Arial" w:cs="Arial"/>
          <w:sz w:val="20"/>
          <w:szCs w:val="20"/>
        </w:rPr>
      </w:pPr>
      <w:r w:rsidRPr="00DA73B5">
        <w:rPr>
          <w:rFonts w:ascii="Arial" w:hAnsi="Arial" w:cs="Arial"/>
          <w:sz w:val="20"/>
          <w:szCs w:val="20"/>
        </w:rPr>
        <w:t xml:space="preserve">Zestawy złączowo-pomiarowe z tworzywa </w:t>
      </w:r>
      <w:proofErr w:type="spellStart"/>
      <w:r w:rsidRPr="00DA73B5">
        <w:rPr>
          <w:rFonts w:ascii="Arial" w:hAnsi="Arial" w:cs="Arial"/>
          <w:sz w:val="20"/>
          <w:szCs w:val="20"/>
        </w:rPr>
        <w:t>termoutwardzonego</w:t>
      </w:r>
      <w:proofErr w:type="spellEnd"/>
    </w:p>
    <w:p w14:paraId="28D365AA" w14:textId="77777777" w:rsidR="00F0118B" w:rsidRPr="00DA73B5" w:rsidRDefault="00F0118B" w:rsidP="00F0118B">
      <w:pPr>
        <w:pStyle w:val="Default"/>
        <w:ind w:left="720"/>
        <w:rPr>
          <w:sz w:val="20"/>
          <w:szCs w:val="20"/>
        </w:rPr>
      </w:pPr>
    </w:p>
    <w:p w14:paraId="20877FB4" w14:textId="28196A0B" w:rsidR="00E733E9" w:rsidRPr="00DA73B5" w:rsidRDefault="00E733E9" w:rsidP="00E733E9">
      <w:pPr>
        <w:pStyle w:val="Default"/>
        <w:numPr>
          <w:ilvl w:val="0"/>
          <w:numId w:val="1"/>
        </w:numPr>
        <w:rPr>
          <w:color w:val="0070C0"/>
          <w:sz w:val="20"/>
          <w:szCs w:val="20"/>
        </w:rPr>
      </w:pPr>
      <w:r w:rsidRPr="00DA73B5">
        <w:rPr>
          <w:color w:val="0070C0"/>
          <w:sz w:val="20"/>
          <w:szCs w:val="20"/>
        </w:rPr>
        <w:t xml:space="preserve">mufy kablowe </w:t>
      </w:r>
    </w:p>
    <w:p w14:paraId="0AD036B4" w14:textId="77777777" w:rsidR="00F0118B" w:rsidRPr="00DA73B5" w:rsidRDefault="00F0118B" w:rsidP="00F0118B">
      <w:pPr>
        <w:pStyle w:val="NormalnyWeb"/>
        <w:rPr>
          <w:rFonts w:ascii="Arial" w:hAnsi="Arial" w:cs="Arial"/>
          <w:sz w:val="20"/>
          <w:szCs w:val="20"/>
        </w:rPr>
      </w:pPr>
      <w:r w:rsidRPr="00DA73B5">
        <w:rPr>
          <w:rStyle w:val="Pogrubienie"/>
          <w:rFonts w:ascii="Arial" w:eastAsiaTheme="majorEastAsia" w:hAnsi="Arial" w:cs="Arial"/>
          <w:sz w:val="20"/>
          <w:szCs w:val="20"/>
        </w:rPr>
        <w:t>Minimalne wymagania:</w:t>
      </w:r>
    </w:p>
    <w:p w14:paraId="70CF40D3" w14:textId="77777777" w:rsidR="00F0118B" w:rsidRPr="00DA73B5" w:rsidRDefault="00F0118B" w:rsidP="00F0118B">
      <w:pPr>
        <w:pStyle w:val="NormalnyWeb"/>
        <w:numPr>
          <w:ilvl w:val="0"/>
          <w:numId w:val="4"/>
        </w:numPr>
        <w:rPr>
          <w:rFonts w:ascii="Arial" w:hAnsi="Arial" w:cs="Arial"/>
          <w:sz w:val="20"/>
          <w:szCs w:val="20"/>
        </w:rPr>
      </w:pPr>
      <w:r w:rsidRPr="00DA73B5">
        <w:rPr>
          <w:rFonts w:ascii="Arial" w:hAnsi="Arial" w:cs="Arial"/>
          <w:sz w:val="20"/>
          <w:szCs w:val="20"/>
        </w:rPr>
        <w:t xml:space="preserve">Mufa przelotowa </w:t>
      </w:r>
      <w:proofErr w:type="spellStart"/>
      <w:r w:rsidRPr="00DA73B5">
        <w:rPr>
          <w:rFonts w:ascii="Arial" w:hAnsi="Arial" w:cs="Arial"/>
          <w:sz w:val="20"/>
          <w:szCs w:val="20"/>
        </w:rPr>
        <w:t>nN</w:t>
      </w:r>
      <w:proofErr w:type="spellEnd"/>
    </w:p>
    <w:p w14:paraId="59F6C9A6" w14:textId="7C2B846A" w:rsidR="00F0118B" w:rsidRPr="00DA73B5" w:rsidRDefault="00F0118B" w:rsidP="00F0118B">
      <w:pPr>
        <w:pStyle w:val="NormalnyWeb"/>
        <w:numPr>
          <w:ilvl w:val="0"/>
          <w:numId w:val="4"/>
        </w:numPr>
        <w:rPr>
          <w:rFonts w:ascii="Arial" w:hAnsi="Arial" w:cs="Arial"/>
          <w:sz w:val="20"/>
          <w:szCs w:val="20"/>
        </w:rPr>
      </w:pPr>
      <w:r w:rsidRPr="00DA73B5">
        <w:rPr>
          <w:rFonts w:ascii="Arial" w:hAnsi="Arial" w:cs="Arial"/>
          <w:sz w:val="20"/>
          <w:szCs w:val="20"/>
        </w:rPr>
        <w:t>Zakres przekrojów 10–35 mm²</w:t>
      </w:r>
    </w:p>
    <w:p w14:paraId="6991DC17" w14:textId="77777777" w:rsidR="0005375F" w:rsidRPr="00DA73B5" w:rsidRDefault="0005375F" w:rsidP="0005375F">
      <w:pPr>
        <w:pStyle w:val="Akapitzlist"/>
        <w:numPr>
          <w:ilvl w:val="0"/>
          <w:numId w:val="4"/>
        </w:numPr>
        <w:rPr>
          <w:rFonts w:ascii="Arial" w:eastAsia="Times New Roman" w:hAnsi="Arial" w:cs="Arial"/>
          <w:kern w:val="0"/>
          <w:sz w:val="20"/>
          <w:szCs w:val="20"/>
          <w:lang w:eastAsia="pl-PL"/>
          <w14:ligatures w14:val="none"/>
        </w:rPr>
      </w:pPr>
      <w:r w:rsidRPr="00DA73B5">
        <w:rPr>
          <w:rFonts w:ascii="Arial" w:eastAsia="Times New Roman" w:hAnsi="Arial" w:cs="Arial"/>
          <w:kern w:val="0"/>
          <w:sz w:val="20"/>
          <w:szCs w:val="20"/>
          <w:lang w:eastAsia="pl-PL"/>
          <w14:ligatures w14:val="none"/>
        </w:rPr>
        <w:t>Zakres przekrojów 120 mm</w:t>
      </w:r>
    </w:p>
    <w:p w14:paraId="6BA2CDD4" w14:textId="7FAEA236" w:rsidR="00F0118B" w:rsidRPr="00DA73B5" w:rsidRDefault="00F0118B" w:rsidP="0005375F">
      <w:pPr>
        <w:pStyle w:val="Akapitzlist"/>
        <w:numPr>
          <w:ilvl w:val="0"/>
          <w:numId w:val="4"/>
        </w:numPr>
        <w:rPr>
          <w:rFonts w:ascii="Arial" w:eastAsia="Times New Roman" w:hAnsi="Arial" w:cs="Arial"/>
          <w:kern w:val="0"/>
          <w:sz w:val="20"/>
          <w:szCs w:val="20"/>
          <w:lang w:eastAsia="pl-PL"/>
          <w14:ligatures w14:val="none"/>
        </w:rPr>
      </w:pPr>
      <w:r w:rsidRPr="00DA73B5">
        <w:rPr>
          <w:rFonts w:ascii="Arial" w:hAnsi="Arial" w:cs="Arial"/>
          <w:sz w:val="20"/>
          <w:szCs w:val="20"/>
        </w:rPr>
        <w:t>Do kabli 4-żyłowych</w:t>
      </w:r>
    </w:p>
    <w:p w14:paraId="5FBF26C4" w14:textId="01DBC8A3" w:rsidR="00F0118B" w:rsidRPr="00DA73B5" w:rsidRDefault="00F0118B" w:rsidP="00F0118B">
      <w:pPr>
        <w:pStyle w:val="NormalnyWeb"/>
        <w:numPr>
          <w:ilvl w:val="0"/>
          <w:numId w:val="4"/>
        </w:numPr>
        <w:rPr>
          <w:rFonts w:ascii="Arial" w:hAnsi="Arial" w:cs="Arial"/>
          <w:sz w:val="20"/>
          <w:szCs w:val="20"/>
        </w:rPr>
      </w:pPr>
      <w:r w:rsidRPr="00DA73B5">
        <w:rPr>
          <w:rFonts w:ascii="Arial" w:hAnsi="Arial" w:cs="Arial"/>
          <w:sz w:val="20"/>
          <w:szCs w:val="20"/>
        </w:rPr>
        <w:t xml:space="preserve">Technologia termokurczliwa </w:t>
      </w:r>
    </w:p>
    <w:p w14:paraId="433F04A5" w14:textId="77777777" w:rsidR="00F0118B" w:rsidRPr="00DA73B5" w:rsidRDefault="00F0118B" w:rsidP="00F0118B">
      <w:pPr>
        <w:pStyle w:val="NormalnyWeb"/>
        <w:numPr>
          <w:ilvl w:val="0"/>
          <w:numId w:val="4"/>
        </w:numPr>
        <w:rPr>
          <w:rFonts w:ascii="Arial" w:hAnsi="Arial" w:cs="Arial"/>
          <w:sz w:val="20"/>
          <w:szCs w:val="20"/>
        </w:rPr>
      </w:pPr>
      <w:r w:rsidRPr="00DA73B5">
        <w:rPr>
          <w:rFonts w:ascii="Arial" w:hAnsi="Arial" w:cs="Arial"/>
          <w:sz w:val="20"/>
          <w:szCs w:val="20"/>
        </w:rPr>
        <w:t>Kompletna z zestawem montażowym</w:t>
      </w:r>
    </w:p>
    <w:p w14:paraId="63A206CE" w14:textId="77777777" w:rsidR="00F0118B" w:rsidRPr="00DA73B5" w:rsidRDefault="00F0118B" w:rsidP="00F0118B">
      <w:pPr>
        <w:pStyle w:val="NormalnyWeb"/>
        <w:numPr>
          <w:ilvl w:val="0"/>
          <w:numId w:val="4"/>
        </w:numPr>
        <w:rPr>
          <w:rFonts w:ascii="Arial" w:hAnsi="Arial" w:cs="Arial"/>
          <w:sz w:val="20"/>
          <w:szCs w:val="20"/>
        </w:rPr>
      </w:pPr>
      <w:r w:rsidRPr="00DA73B5">
        <w:rPr>
          <w:rFonts w:ascii="Arial" w:hAnsi="Arial" w:cs="Arial"/>
          <w:sz w:val="20"/>
          <w:szCs w:val="20"/>
        </w:rPr>
        <w:t>Stopień ochrony min. IP68</w:t>
      </w:r>
    </w:p>
    <w:p w14:paraId="3E76BF95" w14:textId="77777777" w:rsidR="00F0118B" w:rsidRPr="00DA73B5" w:rsidRDefault="00F0118B" w:rsidP="00F0118B">
      <w:pPr>
        <w:pStyle w:val="Default"/>
        <w:ind w:left="720"/>
        <w:rPr>
          <w:sz w:val="20"/>
          <w:szCs w:val="20"/>
        </w:rPr>
      </w:pPr>
    </w:p>
    <w:p w14:paraId="35832DCB" w14:textId="77777777" w:rsidR="00DA73B5" w:rsidRPr="00DA73B5" w:rsidRDefault="00E733E9" w:rsidP="00DA73B5">
      <w:pPr>
        <w:pStyle w:val="Default"/>
        <w:numPr>
          <w:ilvl w:val="0"/>
          <w:numId w:val="1"/>
        </w:numPr>
        <w:rPr>
          <w:sz w:val="20"/>
          <w:szCs w:val="20"/>
        </w:rPr>
      </w:pPr>
      <w:proofErr w:type="spellStart"/>
      <w:r w:rsidRPr="00DA73B5">
        <w:rPr>
          <w:rFonts w:eastAsia="Aptos"/>
          <w:color w:val="0070C0"/>
          <w:sz w:val="20"/>
          <w:szCs w:val="20"/>
          <w:lang w:val="en-US"/>
          <w14:ligatures w14:val="none"/>
        </w:rPr>
        <w:t>Słup</w:t>
      </w:r>
      <w:proofErr w:type="spellEnd"/>
      <w:r w:rsidRPr="00DA73B5">
        <w:rPr>
          <w:rFonts w:eastAsia="Aptos"/>
          <w:color w:val="0070C0"/>
          <w:sz w:val="20"/>
          <w:szCs w:val="20"/>
          <w:lang w:val="en-US"/>
          <w14:ligatures w14:val="none"/>
        </w:rPr>
        <w:t xml:space="preserve"> </w:t>
      </w:r>
      <w:proofErr w:type="spellStart"/>
      <w:r w:rsidR="0005375F" w:rsidRPr="00DA73B5">
        <w:rPr>
          <w:rFonts w:eastAsia="Aptos"/>
          <w:color w:val="0070C0"/>
          <w:sz w:val="20"/>
          <w:szCs w:val="20"/>
          <w:lang w:val="en-US"/>
          <w14:ligatures w14:val="none"/>
        </w:rPr>
        <w:t>oświetleniowy</w:t>
      </w:r>
      <w:proofErr w:type="spellEnd"/>
      <w:r w:rsidR="0005375F" w:rsidRPr="00DA73B5">
        <w:rPr>
          <w:rFonts w:eastAsia="Aptos"/>
          <w:color w:val="0070C0"/>
          <w:sz w:val="20"/>
          <w:szCs w:val="20"/>
          <w:lang w:val="en-US"/>
          <w14:ligatures w14:val="none"/>
        </w:rPr>
        <w:t xml:space="preserve"> </w:t>
      </w:r>
    </w:p>
    <w:p w14:paraId="459CC03E" w14:textId="77777777" w:rsidR="00DA73B5" w:rsidRPr="00DA73B5" w:rsidRDefault="00DA73B5" w:rsidP="00DA73B5">
      <w:pPr>
        <w:pStyle w:val="NormalnyWeb"/>
        <w:ind w:left="927"/>
        <w:jc w:val="both"/>
        <w:rPr>
          <w:rFonts w:ascii="Arial" w:hAnsi="Arial" w:cs="Arial"/>
          <w:sz w:val="20"/>
          <w:szCs w:val="20"/>
        </w:rPr>
      </w:pPr>
      <w:r w:rsidRPr="00DA73B5">
        <w:rPr>
          <w:rFonts w:ascii="Arial" w:hAnsi="Arial" w:cs="Arial"/>
          <w:sz w:val="20"/>
          <w:szCs w:val="20"/>
        </w:rPr>
        <w:t>Uwaga: Słup przeznaczony do montażu w strefie ochrony konserwatorskiej – musi spełniać wymagania wynikające z dokumentacji projektowej oraz obowiązujących uzgodnień konserwatorskich.</w:t>
      </w:r>
    </w:p>
    <w:p w14:paraId="2987D6BA" w14:textId="77777777" w:rsidR="00DA73B5" w:rsidRPr="00DA73B5" w:rsidRDefault="00DA73B5" w:rsidP="00DA73B5">
      <w:pPr>
        <w:pStyle w:val="NormalnyWeb"/>
        <w:ind w:left="927"/>
        <w:jc w:val="both"/>
        <w:rPr>
          <w:rFonts w:ascii="Arial" w:hAnsi="Arial" w:cs="Arial"/>
          <w:sz w:val="20"/>
          <w:szCs w:val="20"/>
        </w:rPr>
      </w:pPr>
      <w:r w:rsidRPr="00DA73B5">
        <w:rPr>
          <w:rFonts w:ascii="Arial" w:hAnsi="Arial" w:cs="Arial"/>
          <w:sz w:val="20"/>
          <w:szCs w:val="20"/>
        </w:rPr>
        <w:t>Kolorystyka, forma, proporcje, detale architektoniczne oraz charakter wykończenia słupa muszą odpowiadać rozwiązaniom przyjętym w dokumentacji projektowej.</w:t>
      </w:r>
    </w:p>
    <w:p w14:paraId="5B456CFE" w14:textId="77777777" w:rsidR="00DA73B5" w:rsidRPr="00DA73B5" w:rsidRDefault="00DA73B5" w:rsidP="00DA73B5">
      <w:pPr>
        <w:pStyle w:val="NormalnyWeb"/>
        <w:ind w:left="927"/>
        <w:jc w:val="both"/>
        <w:rPr>
          <w:rFonts w:ascii="Arial" w:hAnsi="Arial" w:cs="Arial"/>
          <w:sz w:val="20"/>
          <w:szCs w:val="20"/>
        </w:rPr>
      </w:pPr>
      <w:r w:rsidRPr="00DA73B5">
        <w:rPr>
          <w:rFonts w:ascii="Arial" w:hAnsi="Arial" w:cs="Arial"/>
          <w:sz w:val="20"/>
          <w:szCs w:val="20"/>
        </w:rPr>
        <w:lastRenderedPageBreak/>
        <w:t>W przypadku gdy dokumentacja projektowa zawiera odniesienia do znaków towarowych, nazw producentów lub konkretnych modeli, Zamawiający dopuszcza zastosowanie rozwiązań równoważnych, pod warunkiem zachowania co najmniej takich samych parametrów technicznych, jakościowych, funkcjonalnych, trwałościowych oraz estetycznych, a także zgodności z wymaganiami ochrony konserwatorskiej</w:t>
      </w:r>
    </w:p>
    <w:p w14:paraId="560E69A1" w14:textId="77777777" w:rsidR="00DA73B5" w:rsidRPr="00DA73B5" w:rsidRDefault="00DA73B5" w:rsidP="00DA73B5">
      <w:pPr>
        <w:pStyle w:val="Default"/>
        <w:ind w:left="927"/>
        <w:rPr>
          <w:sz w:val="20"/>
          <w:szCs w:val="20"/>
        </w:rPr>
      </w:pPr>
    </w:p>
    <w:p w14:paraId="50BA816F" w14:textId="0480A389" w:rsidR="00F0118B" w:rsidRPr="00DA73B5" w:rsidRDefault="00F0118B" w:rsidP="00DA73B5">
      <w:pPr>
        <w:pStyle w:val="Default"/>
        <w:ind w:left="927"/>
        <w:rPr>
          <w:rStyle w:val="Pogrubienie"/>
          <w:rFonts w:eastAsiaTheme="majorEastAsia"/>
          <w:sz w:val="20"/>
          <w:szCs w:val="20"/>
        </w:rPr>
      </w:pPr>
      <w:r w:rsidRPr="00DA73B5">
        <w:rPr>
          <w:rStyle w:val="Pogrubienie"/>
          <w:rFonts w:eastAsiaTheme="majorEastAsia"/>
          <w:sz w:val="20"/>
          <w:szCs w:val="20"/>
        </w:rPr>
        <w:t>Minimalne wymagania:</w:t>
      </w:r>
    </w:p>
    <w:p w14:paraId="7FE431E9" w14:textId="03BF6CDD" w:rsidR="00DA73B5" w:rsidRPr="00DA73B5" w:rsidRDefault="00DA73B5" w:rsidP="00DA73B5">
      <w:pPr>
        <w:pStyle w:val="Default"/>
        <w:ind w:left="927"/>
        <w:rPr>
          <w:sz w:val="20"/>
          <w:szCs w:val="20"/>
        </w:rPr>
      </w:pPr>
      <w:r w:rsidRPr="00DA73B5">
        <w:rPr>
          <w:rStyle w:val="Pogrubienie"/>
          <w:rFonts w:eastAsiaTheme="majorEastAsia"/>
          <w:sz w:val="20"/>
          <w:szCs w:val="20"/>
        </w:rPr>
        <w:t>Konstrukcja:</w:t>
      </w:r>
    </w:p>
    <w:p w14:paraId="1E7F96F2" w14:textId="77777777" w:rsidR="003D7A18" w:rsidRPr="00DA73B5" w:rsidRDefault="00F0118B" w:rsidP="0082598A">
      <w:pPr>
        <w:pStyle w:val="NormalnyWeb"/>
        <w:numPr>
          <w:ilvl w:val="0"/>
          <w:numId w:val="5"/>
        </w:numPr>
        <w:rPr>
          <w:rFonts w:ascii="Arial" w:hAnsi="Arial" w:cs="Arial"/>
          <w:sz w:val="20"/>
          <w:szCs w:val="20"/>
        </w:rPr>
      </w:pPr>
      <w:r w:rsidRPr="00DA73B5">
        <w:rPr>
          <w:rFonts w:ascii="Arial" w:hAnsi="Arial" w:cs="Arial"/>
          <w:sz w:val="20"/>
          <w:szCs w:val="20"/>
        </w:rPr>
        <w:t xml:space="preserve">Słup oświetleniowy stalowy </w:t>
      </w:r>
    </w:p>
    <w:p w14:paraId="286D2B77" w14:textId="0F7A64BC" w:rsidR="00F0118B" w:rsidRPr="00DA73B5" w:rsidRDefault="00F0118B" w:rsidP="0082598A">
      <w:pPr>
        <w:pStyle w:val="NormalnyWeb"/>
        <w:numPr>
          <w:ilvl w:val="0"/>
          <w:numId w:val="5"/>
        </w:numPr>
        <w:rPr>
          <w:rFonts w:ascii="Arial" w:hAnsi="Arial" w:cs="Arial"/>
          <w:sz w:val="20"/>
          <w:szCs w:val="20"/>
        </w:rPr>
      </w:pPr>
      <w:r w:rsidRPr="00DA73B5">
        <w:rPr>
          <w:rFonts w:ascii="Arial" w:hAnsi="Arial" w:cs="Arial"/>
          <w:sz w:val="20"/>
          <w:szCs w:val="20"/>
        </w:rPr>
        <w:t xml:space="preserve">Wysokość </w:t>
      </w:r>
      <w:r w:rsidR="003D7A18" w:rsidRPr="00DA73B5">
        <w:rPr>
          <w:rFonts w:ascii="Arial" w:hAnsi="Arial" w:cs="Arial"/>
          <w:sz w:val="20"/>
          <w:szCs w:val="20"/>
        </w:rPr>
        <w:t>4310 mm wraz oprawą</w:t>
      </w:r>
    </w:p>
    <w:p w14:paraId="7F293F61" w14:textId="6BA23400" w:rsidR="00F0118B" w:rsidRPr="00DA73B5" w:rsidRDefault="00F0118B" w:rsidP="00F0118B">
      <w:pPr>
        <w:pStyle w:val="NormalnyWeb"/>
        <w:numPr>
          <w:ilvl w:val="0"/>
          <w:numId w:val="5"/>
        </w:numPr>
        <w:rPr>
          <w:rFonts w:ascii="Arial" w:hAnsi="Arial" w:cs="Arial"/>
          <w:sz w:val="20"/>
          <w:szCs w:val="20"/>
        </w:rPr>
      </w:pPr>
      <w:r w:rsidRPr="00DA73B5">
        <w:rPr>
          <w:rFonts w:ascii="Arial" w:hAnsi="Arial" w:cs="Arial"/>
          <w:sz w:val="20"/>
          <w:szCs w:val="20"/>
        </w:rPr>
        <w:t>Zabezpieczenie antykorozyjne (</w:t>
      </w:r>
      <w:r w:rsidR="00DA73B5" w:rsidRPr="00DA73B5">
        <w:rPr>
          <w:rFonts w:ascii="Arial" w:hAnsi="Arial" w:cs="Arial"/>
          <w:sz w:val="20"/>
          <w:szCs w:val="20"/>
        </w:rPr>
        <w:t xml:space="preserve">np. </w:t>
      </w:r>
      <w:proofErr w:type="spellStart"/>
      <w:r w:rsidRPr="00DA73B5">
        <w:rPr>
          <w:rFonts w:ascii="Arial" w:hAnsi="Arial" w:cs="Arial"/>
          <w:sz w:val="20"/>
          <w:szCs w:val="20"/>
        </w:rPr>
        <w:t>ocynk</w:t>
      </w:r>
      <w:proofErr w:type="spellEnd"/>
      <w:r w:rsidRPr="00DA73B5">
        <w:rPr>
          <w:rFonts w:ascii="Arial" w:hAnsi="Arial" w:cs="Arial"/>
          <w:sz w:val="20"/>
          <w:szCs w:val="20"/>
        </w:rPr>
        <w:t xml:space="preserve"> ogniowy)</w:t>
      </w:r>
    </w:p>
    <w:p w14:paraId="6C71738E" w14:textId="484136F1" w:rsidR="00F0118B" w:rsidRPr="00DA73B5" w:rsidRDefault="00F0118B" w:rsidP="00F0118B">
      <w:pPr>
        <w:pStyle w:val="NormalnyWeb"/>
        <w:numPr>
          <w:ilvl w:val="0"/>
          <w:numId w:val="5"/>
        </w:numPr>
        <w:rPr>
          <w:rFonts w:ascii="Arial" w:hAnsi="Arial" w:cs="Arial"/>
          <w:sz w:val="20"/>
          <w:szCs w:val="20"/>
        </w:rPr>
      </w:pPr>
      <w:r w:rsidRPr="00DA73B5">
        <w:rPr>
          <w:rFonts w:ascii="Arial" w:hAnsi="Arial" w:cs="Arial"/>
          <w:sz w:val="20"/>
          <w:szCs w:val="20"/>
        </w:rPr>
        <w:t xml:space="preserve">Przystosowany do montażu wysięgnika i oprawy </w:t>
      </w:r>
      <w:r w:rsidR="003D7A18" w:rsidRPr="00DA73B5">
        <w:rPr>
          <w:rFonts w:ascii="Arial" w:hAnsi="Arial" w:cs="Arial"/>
          <w:sz w:val="20"/>
          <w:szCs w:val="20"/>
        </w:rPr>
        <w:t>ulicznej</w:t>
      </w:r>
    </w:p>
    <w:p w14:paraId="576B1096" w14:textId="77777777" w:rsidR="00F0118B" w:rsidRPr="00DA73B5" w:rsidRDefault="00F0118B" w:rsidP="00F0118B">
      <w:pPr>
        <w:pStyle w:val="NormalnyWeb"/>
        <w:numPr>
          <w:ilvl w:val="0"/>
          <w:numId w:val="5"/>
        </w:numPr>
        <w:rPr>
          <w:rFonts w:ascii="Arial" w:hAnsi="Arial" w:cs="Arial"/>
          <w:sz w:val="20"/>
          <w:szCs w:val="20"/>
        </w:rPr>
      </w:pPr>
      <w:r w:rsidRPr="00DA73B5">
        <w:rPr>
          <w:rFonts w:ascii="Arial" w:hAnsi="Arial" w:cs="Arial"/>
          <w:sz w:val="20"/>
          <w:szCs w:val="20"/>
        </w:rPr>
        <w:t>Fundament prefabrykowany lub możliwość montażu na fundamencie prefabrykowanym</w:t>
      </w:r>
    </w:p>
    <w:p w14:paraId="542118B9" w14:textId="77777777" w:rsidR="00F0118B" w:rsidRPr="00DA73B5" w:rsidRDefault="00F0118B" w:rsidP="00F0118B">
      <w:pPr>
        <w:pStyle w:val="NormalnyWeb"/>
        <w:numPr>
          <w:ilvl w:val="0"/>
          <w:numId w:val="5"/>
        </w:numPr>
        <w:rPr>
          <w:rFonts w:ascii="Arial" w:hAnsi="Arial" w:cs="Arial"/>
          <w:sz w:val="20"/>
          <w:szCs w:val="20"/>
        </w:rPr>
      </w:pPr>
      <w:r w:rsidRPr="00DA73B5">
        <w:rPr>
          <w:rFonts w:ascii="Arial" w:hAnsi="Arial" w:cs="Arial"/>
          <w:sz w:val="20"/>
          <w:szCs w:val="20"/>
        </w:rPr>
        <w:t>Obliczenia wytrzymałościowe dla II strefy wiatrowej (minimum)</w:t>
      </w:r>
    </w:p>
    <w:p w14:paraId="39A953C5" w14:textId="77777777" w:rsidR="00AF7606" w:rsidRPr="00DA73B5" w:rsidRDefault="00AF7606" w:rsidP="00AF7606">
      <w:pPr>
        <w:pStyle w:val="NormalnyWeb"/>
        <w:ind w:left="927"/>
        <w:rPr>
          <w:rFonts w:ascii="Arial" w:hAnsi="Arial" w:cs="Arial"/>
          <w:b/>
          <w:bCs/>
          <w:sz w:val="20"/>
          <w:szCs w:val="20"/>
        </w:rPr>
      </w:pPr>
      <w:r w:rsidRPr="00DA73B5">
        <w:rPr>
          <w:rFonts w:ascii="Arial" w:hAnsi="Arial" w:cs="Arial"/>
          <w:b/>
          <w:bCs/>
          <w:sz w:val="20"/>
          <w:szCs w:val="20"/>
        </w:rPr>
        <w:t>Materiał i zabezpieczenie:</w:t>
      </w:r>
    </w:p>
    <w:p w14:paraId="2FFF7A6B" w14:textId="0DD17C15" w:rsidR="00AF7606" w:rsidRPr="00DA73B5" w:rsidRDefault="00AF7606" w:rsidP="00AF7606">
      <w:pPr>
        <w:pStyle w:val="NormalnyWeb"/>
        <w:numPr>
          <w:ilvl w:val="0"/>
          <w:numId w:val="13"/>
        </w:numPr>
        <w:rPr>
          <w:rFonts w:ascii="Arial" w:hAnsi="Arial" w:cs="Arial"/>
          <w:sz w:val="20"/>
          <w:szCs w:val="20"/>
        </w:rPr>
      </w:pPr>
      <w:r w:rsidRPr="00DA73B5">
        <w:rPr>
          <w:rFonts w:ascii="Arial" w:hAnsi="Arial" w:cs="Arial"/>
          <w:sz w:val="20"/>
          <w:szCs w:val="20"/>
        </w:rPr>
        <w:t xml:space="preserve">Stal konstrukcyjna </w:t>
      </w:r>
    </w:p>
    <w:p w14:paraId="77082A24" w14:textId="683A25A4" w:rsidR="00AF7606" w:rsidRPr="00DA73B5" w:rsidRDefault="00AF7606" w:rsidP="00AF7606">
      <w:pPr>
        <w:pStyle w:val="NormalnyWeb"/>
        <w:numPr>
          <w:ilvl w:val="0"/>
          <w:numId w:val="13"/>
        </w:numPr>
        <w:rPr>
          <w:rFonts w:ascii="Arial" w:hAnsi="Arial" w:cs="Arial"/>
          <w:sz w:val="20"/>
          <w:szCs w:val="20"/>
        </w:rPr>
      </w:pPr>
      <w:r w:rsidRPr="00DA73B5">
        <w:rPr>
          <w:rFonts w:ascii="Arial" w:hAnsi="Arial" w:cs="Arial"/>
          <w:sz w:val="20"/>
          <w:szCs w:val="20"/>
        </w:rPr>
        <w:t xml:space="preserve">Zabezpieczenie antykorozyjne poprzez cynkowanie ogniowe </w:t>
      </w:r>
    </w:p>
    <w:p w14:paraId="0F45AE07" w14:textId="6C641824" w:rsidR="00AF7606" w:rsidRPr="00DA73B5" w:rsidRDefault="00AF7606" w:rsidP="00AF7606">
      <w:pPr>
        <w:pStyle w:val="NormalnyWeb"/>
        <w:numPr>
          <w:ilvl w:val="0"/>
          <w:numId w:val="13"/>
        </w:numPr>
        <w:rPr>
          <w:rFonts w:ascii="Arial" w:hAnsi="Arial" w:cs="Arial"/>
          <w:sz w:val="20"/>
          <w:szCs w:val="20"/>
        </w:rPr>
      </w:pPr>
      <w:r w:rsidRPr="00DA73B5">
        <w:rPr>
          <w:rFonts w:ascii="Arial" w:hAnsi="Arial" w:cs="Arial"/>
          <w:sz w:val="20"/>
          <w:szCs w:val="20"/>
        </w:rPr>
        <w:t>Opcjonalnie powłoka malarska proszkowa (kolor do uzgodnienia z Zamawiającym</w:t>
      </w:r>
      <w:r w:rsidR="003D7A18" w:rsidRPr="00DA73B5">
        <w:rPr>
          <w:rFonts w:ascii="Arial" w:hAnsi="Arial" w:cs="Arial"/>
          <w:sz w:val="20"/>
          <w:szCs w:val="20"/>
        </w:rPr>
        <w:t xml:space="preserve"> i konserwatorem</w:t>
      </w:r>
    </w:p>
    <w:p w14:paraId="7F31FB43" w14:textId="77777777" w:rsidR="00AF7606" w:rsidRPr="00DA73B5" w:rsidRDefault="00AF7606" w:rsidP="00AF7606">
      <w:pPr>
        <w:pStyle w:val="NormalnyWeb"/>
        <w:ind w:left="927"/>
        <w:rPr>
          <w:rFonts w:ascii="Arial" w:hAnsi="Arial" w:cs="Arial"/>
          <w:b/>
          <w:bCs/>
          <w:sz w:val="20"/>
          <w:szCs w:val="20"/>
        </w:rPr>
      </w:pPr>
      <w:r w:rsidRPr="00DA73B5">
        <w:rPr>
          <w:rFonts w:ascii="Arial" w:hAnsi="Arial" w:cs="Arial"/>
          <w:b/>
          <w:bCs/>
          <w:sz w:val="20"/>
          <w:szCs w:val="20"/>
        </w:rPr>
        <w:t>Parametry wytrzymałościowe:</w:t>
      </w:r>
    </w:p>
    <w:p w14:paraId="64AC5C25" w14:textId="77777777" w:rsidR="00AF7606" w:rsidRPr="00DA73B5" w:rsidRDefault="00AF7606" w:rsidP="00AF7606">
      <w:pPr>
        <w:pStyle w:val="NormalnyWeb"/>
        <w:numPr>
          <w:ilvl w:val="0"/>
          <w:numId w:val="14"/>
        </w:numPr>
        <w:rPr>
          <w:rFonts w:ascii="Arial" w:hAnsi="Arial" w:cs="Arial"/>
          <w:sz w:val="20"/>
          <w:szCs w:val="20"/>
        </w:rPr>
      </w:pPr>
      <w:r w:rsidRPr="00DA73B5">
        <w:rPr>
          <w:rFonts w:ascii="Arial" w:hAnsi="Arial" w:cs="Arial"/>
          <w:sz w:val="20"/>
          <w:szCs w:val="20"/>
        </w:rPr>
        <w:t>Obliczenia statyczno-wytrzymałościowe dla min. II strefy wiatrowej</w:t>
      </w:r>
    </w:p>
    <w:p w14:paraId="4357DFE4" w14:textId="77777777" w:rsidR="00AF7606" w:rsidRPr="00DA73B5" w:rsidRDefault="00AF7606" w:rsidP="00AF7606">
      <w:pPr>
        <w:pStyle w:val="NormalnyWeb"/>
        <w:numPr>
          <w:ilvl w:val="0"/>
          <w:numId w:val="14"/>
        </w:numPr>
        <w:rPr>
          <w:rFonts w:ascii="Arial" w:hAnsi="Arial" w:cs="Arial"/>
          <w:sz w:val="20"/>
          <w:szCs w:val="20"/>
        </w:rPr>
      </w:pPr>
      <w:r w:rsidRPr="00DA73B5">
        <w:rPr>
          <w:rFonts w:ascii="Arial" w:hAnsi="Arial" w:cs="Arial"/>
          <w:sz w:val="20"/>
          <w:szCs w:val="20"/>
        </w:rPr>
        <w:t>Nośność dostosowana do montażu oprawy o masie min. 15 kg</w:t>
      </w:r>
    </w:p>
    <w:p w14:paraId="1D350F9D" w14:textId="77777777" w:rsidR="00AF7606" w:rsidRPr="00DA73B5" w:rsidRDefault="00AF7606" w:rsidP="00AF7606">
      <w:pPr>
        <w:pStyle w:val="NormalnyWeb"/>
        <w:numPr>
          <w:ilvl w:val="0"/>
          <w:numId w:val="14"/>
        </w:numPr>
        <w:rPr>
          <w:rFonts w:ascii="Arial" w:hAnsi="Arial" w:cs="Arial"/>
          <w:sz w:val="20"/>
          <w:szCs w:val="20"/>
        </w:rPr>
      </w:pPr>
      <w:r w:rsidRPr="00DA73B5">
        <w:rPr>
          <w:rFonts w:ascii="Arial" w:hAnsi="Arial" w:cs="Arial"/>
          <w:sz w:val="20"/>
          <w:szCs w:val="20"/>
        </w:rPr>
        <w:t>Dopuszczalne obciążenie wiatrem zgodne z lokalizacją inwestycji</w:t>
      </w:r>
    </w:p>
    <w:p w14:paraId="17A4AF16" w14:textId="77777777" w:rsidR="00AF7606" w:rsidRPr="00DA73B5" w:rsidRDefault="00AF7606" w:rsidP="00AF7606">
      <w:pPr>
        <w:pStyle w:val="NormalnyWeb"/>
        <w:ind w:left="927"/>
        <w:rPr>
          <w:rFonts w:ascii="Arial" w:hAnsi="Arial" w:cs="Arial"/>
          <w:b/>
          <w:bCs/>
          <w:sz w:val="20"/>
          <w:szCs w:val="20"/>
        </w:rPr>
      </w:pPr>
      <w:r w:rsidRPr="00DA73B5">
        <w:rPr>
          <w:rFonts w:ascii="Arial" w:hAnsi="Arial" w:cs="Arial"/>
          <w:b/>
          <w:bCs/>
          <w:sz w:val="20"/>
          <w:szCs w:val="20"/>
        </w:rPr>
        <w:t>Wyposażenie:</w:t>
      </w:r>
    </w:p>
    <w:p w14:paraId="23DDA98C" w14:textId="77777777" w:rsidR="00AF7606" w:rsidRPr="00DA73B5" w:rsidRDefault="00AF7606" w:rsidP="00AF7606">
      <w:pPr>
        <w:pStyle w:val="NormalnyWeb"/>
        <w:numPr>
          <w:ilvl w:val="0"/>
          <w:numId w:val="15"/>
        </w:numPr>
        <w:rPr>
          <w:rFonts w:ascii="Arial" w:hAnsi="Arial" w:cs="Arial"/>
          <w:sz w:val="20"/>
          <w:szCs w:val="20"/>
        </w:rPr>
      </w:pPr>
      <w:r w:rsidRPr="00DA73B5">
        <w:rPr>
          <w:rFonts w:ascii="Arial" w:hAnsi="Arial" w:cs="Arial"/>
          <w:sz w:val="20"/>
          <w:szCs w:val="20"/>
        </w:rPr>
        <w:t>Wnęka słupowa z tabliczką bezpiecznikową</w:t>
      </w:r>
    </w:p>
    <w:p w14:paraId="09BE2F70" w14:textId="77777777" w:rsidR="00AF7606" w:rsidRPr="00DA73B5" w:rsidRDefault="00AF7606" w:rsidP="00AF7606">
      <w:pPr>
        <w:pStyle w:val="NormalnyWeb"/>
        <w:numPr>
          <w:ilvl w:val="0"/>
          <w:numId w:val="15"/>
        </w:numPr>
        <w:rPr>
          <w:rFonts w:ascii="Arial" w:hAnsi="Arial" w:cs="Arial"/>
          <w:sz w:val="20"/>
          <w:szCs w:val="20"/>
        </w:rPr>
      </w:pPr>
      <w:r w:rsidRPr="00DA73B5">
        <w:rPr>
          <w:rFonts w:ascii="Arial" w:hAnsi="Arial" w:cs="Arial"/>
          <w:sz w:val="20"/>
          <w:szCs w:val="20"/>
        </w:rPr>
        <w:t>Zacisk uziemiający</w:t>
      </w:r>
    </w:p>
    <w:p w14:paraId="602E8B6A" w14:textId="77777777" w:rsidR="00AF7606" w:rsidRPr="00DA73B5" w:rsidRDefault="00AF7606" w:rsidP="00AF7606">
      <w:pPr>
        <w:pStyle w:val="NormalnyWeb"/>
        <w:numPr>
          <w:ilvl w:val="0"/>
          <w:numId w:val="15"/>
        </w:numPr>
        <w:rPr>
          <w:rFonts w:ascii="Arial" w:hAnsi="Arial" w:cs="Arial"/>
          <w:sz w:val="20"/>
          <w:szCs w:val="20"/>
        </w:rPr>
      </w:pPr>
      <w:r w:rsidRPr="00DA73B5">
        <w:rPr>
          <w:rFonts w:ascii="Arial" w:hAnsi="Arial" w:cs="Arial"/>
          <w:sz w:val="20"/>
          <w:szCs w:val="20"/>
        </w:rPr>
        <w:t>Przepust kablowy</w:t>
      </w:r>
    </w:p>
    <w:p w14:paraId="74A75665" w14:textId="77777777" w:rsidR="00AF7606" w:rsidRPr="00DA73B5" w:rsidRDefault="00AF7606" w:rsidP="00AF7606">
      <w:pPr>
        <w:pStyle w:val="NormalnyWeb"/>
        <w:numPr>
          <w:ilvl w:val="0"/>
          <w:numId w:val="15"/>
        </w:numPr>
        <w:rPr>
          <w:rFonts w:ascii="Arial" w:hAnsi="Arial" w:cs="Arial"/>
          <w:sz w:val="20"/>
          <w:szCs w:val="20"/>
        </w:rPr>
      </w:pPr>
      <w:r w:rsidRPr="00DA73B5">
        <w:rPr>
          <w:rFonts w:ascii="Arial" w:hAnsi="Arial" w:cs="Arial"/>
          <w:sz w:val="20"/>
          <w:szCs w:val="20"/>
        </w:rPr>
        <w:t>Śruby montażowe (jeśli wymagane)</w:t>
      </w:r>
    </w:p>
    <w:p w14:paraId="6B3A18DC" w14:textId="77777777" w:rsidR="00F0118B" w:rsidRPr="00DA73B5" w:rsidRDefault="00F0118B" w:rsidP="00F0118B">
      <w:pPr>
        <w:pStyle w:val="Default"/>
        <w:ind w:left="720"/>
        <w:rPr>
          <w:color w:val="0070C0"/>
          <w:sz w:val="20"/>
          <w:szCs w:val="20"/>
        </w:rPr>
      </w:pPr>
    </w:p>
    <w:p w14:paraId="3F5132E1" w14:textId="77777777" w:rsidR="006F7F9D" w:rsidRPr="00DA73B5" w:rsidRDefault="00E733E9" w:rsidP="00F0118B">
      <w:pPr>
        <w:pStyle w:val="Default"/>
        <w:numPr>
          <w:ilvl w:val="0"/>
          <w:numId w:val="1"/>
        </w:numPr>
        <w:rPr>
          <w:sz w:val="20"/>
          <w:szCs w:val="20"/>
        </w:rPr>
      </w:pPr>
      <w:r w:rsidRPr="00DA73B5">
        <w:rPr>
          <w:color w:val="0070C0"/>
          <w:sz w:val="20"/>
          <w:szCs w:val="20"/>
        </w:rPr>
        <w:t xml:space="preserve">Oprawa </w:t>
      </w:r>
    </w:p>
    <w:p w14:paraId="3AA16401" w14:textId="19C540BC" w:rsidR="00F0118B" w:rsidRPr="00DA73B5" w:rsidRDefault="00F0118B" w:rsidP="006F7F9D">
      <w:pPr>
        <w:pStyle w:val="Default"/>
        <w:ind w:left="927"/>
        <w:rPr>
          <w:sz w:val="20"/>
          <w:szCs w:val="20"/>
        </w:rPr>
      </w:pPr>
      <w:r w:rsidRPr="00DA73B5">
        <w:rPr>
          <w:rStyle w:val="Pogrubienie"/>
          <w:rFonts w:eastAsiaTheme="majorEastAsia"/>
          <w:sz w:val="20"/>
          <w:szCs w:val="20"/>
        </w:rPr>
        <w:t>Minimalne wymagania:</w:t>
      </w:r>
    </w:p>
    <w:p w14:paraId="5C864B96" w14:textId="77777777" w:rsidR="00F0118B" w:rsidRPr="00DA73B5" w:rsidRDefault="00F0118B" w:rsidP="00F0118B">
      <w:pPr>
        <w:pStyle w:val="NormalnyWeb"/>
        <w:numPr>
          <w:ilvl w:val="0"/>
          <w:numId w:val="7"/>
        </w:numPr>
        <w:rPr>
          <w:rFonts w:ascii="Arial" w:hAnsi="Arial" w:cs="Arial"/>
          <w:sz w:val="20"/>
          <w:szCs w:val="20"/>
        </w:rPr>
      </w:pPr>
      <w:r w:rsidRPr="00DA73B5">
        <w:rPr>
          <w:rFonts w:ascii="Arial" w:hAnsi="Arial" w:cs="Arial"/>
          <w:sz w:val="20"/>
          <w:szCs w:val="20"/>
        </w:rPr>
        <w:t>Oprawa LED do oświetlenia drogowego</w:t>
      </w:r>
    </w:p>
    <w:p w14:paraId="270E8F70" w14:textId="2C34A765" w:rsidR="00F0118B" w:rsidRPr="00DA73B5" w:rsidRDefault="00F0118B" w:rsidP="00F0118B">
      <w:pPr>
        <w:pStyle w:val="NormalnyWeb"/>
        <w:numPr>
          <w:ilvl w:val="0"/>
          <w:numId w:val="7"/>
        </w:numPr>
        <w:rPr>
          <w:rFonts w:ascii="Arial" w:hAnsi="Arial" w:cs="Arial"/>
          <w:sz w:val="20"/>
          <w:szCs w:val="20"/>
        </w:rPr>
      </w:pPr>
      <w:r w:rsidRPr="00DA73B5">
        <w:rPr>
          <w:rFonts w:ascii="Arial" w:hAnsi="Arial" w:cs="Arial"/>
          <w:sz w:val="20"/>
          <w:szCs w:val="20"/>
        </w:rPr>
        <w:t>Moc dostosowana do klasy oświetleniowej (</w:t>
      </w:r>
      <w:r w:rsidR="006F7F9D" w:rsidRPr="00DA73B5">
        <w:rPr>
          <w:rFonts w:ascii="Arial" w:hAnsi="Arial" w:cs="Arial"/>
          <w:sz w:val="20"/>
          <w:szCs w:val="20"/>
        </w:rPr>
        <w:t>zgodnie z projektem</w:t>
      </w:r>
      <w:r w:rsidRPr="00DA73B5">
        <w:rPr>
          <w:rFonts w:ascii="Arial" w:hAnsi="Arial" w:cs="Arial"/>
          <w:sz w:val="20"/>
          <w:szCs w:val="20"/>
        </w:rPr>
        <w:t>)</w:t>
      </w:r>
    </w:p>
    <w:p w14:paraId="74A17C46" w14:textId="77777777" w:rsidR="00F0118B" w:rsidRPr="00DA73B5" w:rsidRDefault="00F0118B" w:rsidP="00F0118B">
      <w:pPr>
        <w:pStyle w:val="NormalnyWeb"/>
        <w:numPr>
          <w:ilvl w:val="0"/>
          <w:numId w:val="7"/>
        </w:numPr>
        <w:rPr>
          <w:rFonts w:ascii="Arial" w:hAnsi="Arial" w:cs="Arial"/>
          <w:sz w:val="20"/>
          <w:szCs w:val="20"/>
        </w:rPr>
      </w:pPr>
      <w:r w:rsidRPr="00DA73B5">
        <w:rPr>
          <w:rFonts w:ascii="Arial" w:hAnsi="Arial" w:cs="Arial"/>
          <w:sz w:val="20"/>
          <w:szCs w:val="20"/>
        </w:rPr>
        <w:t>Strumień świetlny min. 4 000 lm</w:t>
      </w:r>
    </w:p>
    <w:p w14:paraId="7229794B" w14:textId="77777777" w:rsidR="00F0118B" w:rsidRPr="00DA73B5" w:rsidRDefault="00F0118B" w:rsidP="00F0118B">
      <w:pPr>
        <w:pStyle w:val="NormalnyWeb"/>
        <w:numPr>
          <w:ilvl w:val="0"/>
          <w:numId w:val="7"/>
        </w:numPr>
        <w:rPr>
          <w:rFonts w:ascii="Arial" w:hAnsi="Arial" w:cs="Arial"/>
          <w:sz w:val="20"/>
          <w:szCs w:val="20"/>
        </w:rPr>
      </w:pPr>
      <w:r w:rsidRPr="00DA73B5">
        <w:rPr>
          <w:rFonts w:ascii="Arial" w:hAnsi="Arial" w:cs="Arial"/>
          <w:sz w:val="20"/>
          <w:szCs w:val="20"/>
        </w:rPr>
        <w:t>Barwa światła 4000 K (neutralna biała)</w:t>
      </w:r>
    </w:p>
    <w:p w14:paraId="3C1F39CB" w14:textId="77777777" w:rsidR="00F0118B" w:rsidRPr="00DA73B5" w:rsidRDefault="00F0118B" w:rsidP="00F0118B">
      <w:pPr>
        <w:pStyle w:val="NormalnyWeb"/>
        <w:numPr>
          <w:ilvl w:val="0"/>
          <w:numId w:val="7"/>
        </w:numPr>
        <w:rPr>
          <w:rFonts w:ascii="Arial" w:hAnsi="Arial" w:cs="Arial"/>
          <w:sz w:val="20"/>
          <w:szCs w:val="20"/>
        </w:rPr>
      </w:pPr>
      <w:r w:rsidRPr="00DA73B5">
        <w:rPr>
          <w:rFonts w:ascii="Arial" w:hAnsi="Arial" w:cs="Arial"/>
          <w:sz w:val="20"/>
          <w:szCs w:val="20"/>
        </w:rPr>
        <w:t>Stopień ochrony min. IP66</w:t>
      </w:r>
    </w:p>
    <w:p w14:paraId="14F8EADA" w14:textId="77777777" w:rsidR="00F0118B" w:rsidRPr="00DA73B5" w:rsidRDefault="00F0118B" w:rsidP="00F0118B">
      <w:pPr>
        <w:pStyle w:val="NormalnyWeb"/>
        <w:numPr>
          <w:ilvl w:val="0"/>
          <w:numId w:val="7"/>
        </w:numPr>
        <w:rPr>
          <w:rFonts w:ascii="Arial" w:hAnsi="Arial" w:cs="Arial"/>
          <w:sz w:val="20"/>
          <w:szCs w:val="20"/>
        </w:rPr>
      </w:pPr>
      <w:r w:rsidRPr="00DA73B5">
        <w:rPr>
          <w:rFonts w:ascii="Arial" w:hAnsi="Arial" w:cs="Arial"/>
          <w:sz w:val="20"/>
          <w:szCs w:val="20"/>
        </w:rPr>
        <w:t>Odporność mechaniczna min. IK08</w:t>
      </w:r>
    </w:p>
    <w:p w14:paraId="2C567953" w14:textId="77777777" w:rsidR="00F0118B" w:rsidRPr="00DA73B5" w:rsidRDefault="00F0118B" w:rsidP="00F0118B">
      <w:pPr>
        <w:pStyle w:val="NormalnyWeb"/>
        <w:numPr>
          <w:ilvl w:val="0"/>
          <w:numId w:val="7"/>
        </w:numPr>
        <w:rPr>
          <w:rFonts w:ascii="Arial" w:hAnsi="Arial" w:cs="Arial"/>
          <w:sz w:val="20"/>
          <w:szCs w:val="20"/>
        </w:rPr>
      </w:pPr>
      <w:r w:rsidRPr="00DA73B5">
        <w:rPr>
          <w:rFonts w:ascii="Arial" w:hAnsi="Arial" w:cs="Arial"/>
          <w:sz w:val="20"/>
          <w:szCs w:val="20"/>
        </w:rPr>
        <w:t>Zasilanie 230 V</w:t>
      </w:r>
    </w:p>
    <w:p w14:paraId="0C792D9D" w14:textId="77777777" w:rsidR="00F0118B" w:rsidRPr="00DA73B5" w:rsidRDefault="00F0118B" w:rsidP="00F0118B">
      <w:pPr>
        <w:pStyle w:val="NormalnyWeb"/>
        <w:numPr>
          <w:ilvl w:val="0"/>
          <w:numId w:val="7"/>
        </w:numPr>
        <w:rPr>
          <w:rFonts w:ascii="Arial" w:hAnsi="Arial" w:cs="Arial"/>
          <w:sz w:val="20"/>
          <w:szCs w:val="20"/>
        </w:rPr>
      </w:pPr>
      <w:r w:rsidRPr="00DA73B5">
        <w:rPr>
          <w:rFonts w:ascii="Arial" w:hAnsi="Arial" w:cs="Arial"/>
          <w:sz w:val="20"/>
          <w:szCs w:val="20"/>
        </w:rPr>
        <w:t>Żywotność min. 100 000 h (L80B10)</w:t>
      </w:r>
    </w:p>
    <w:p w14:paraId="1FD785F3" w14:textId="5F1F2277" w:rsidR="00F0118B" w:rsidRPr="00DA73B5" w:rsidRDefault="00F0118B" w:rsidP="00F0118B">
      <w:pPr>
        <w:pStyle w:val="NormalnyWeb"/>
        <w:numPr>
          <w:ilvl w:val="0"/>
          <w:numId w:val="7"/>
        </w:numPr>
        <w:rPr>
          <w:rFonts w:ascii="Arial" w:hAnsi="Arial" w:cs="Arial"/>
          <w:sz w:val="20"/>
          <w:szCs w:val="20"/>
        </w:rPr>
      </w:pPr>
      <w:r w:rsidRPr="00DA73B5">
        <w:rPr>
          <w:rFonts w:ascii="Arial" w:hAnsi="Arial" w:cs="Arial"/>
          <w:sz w:val="20"/>
          <w:szCs w:val="20"/>
        </w:rPr>
        <w:t>Certyfikat CE</w:t>
      </w:r>
    </w:p>
    <w:p w14:paraId="63D909D4" w14:textId="77777777" w:rsidR="00F0118B" w:rsidRPr="00DA73B5" w:rsidRDefault="00F0118B" w:rsidP="00F0118B">
      <w:pPr>
        <w:pStyle w:val="Default"/>
        <w:ind w:left="720"/>
        <w:rPr>
          <w:sz w:val="20"/>
          <w:szCs w:val="20"/>
        </w:rPr>
      </w:pPr>
    </w:p>
    <w:p w14:paraId="36D52848" w14:textId="7B06982B" w:rsidR="00E733E9" w:rsidRPr="00DA73B5" w:rsidRDefault="00E733E9" w:rsidP="00E733E9">
      <w:pPr>
        <w:pStyle w:val="Default"/>
        <w:numPr>
          <w:ilvl w:val="0"/>
          <w:numId w:val="1"/>
        </w:numPr>
        <w:rPr>
          <w:color w:val="0070C0"/>
          <w:sz w:val="20"/>
          <w:szCs w:val="20"/>
        </w:rPr>
      </w:pPr>
      <w:r w:rsidRPr="00DA73B5">
        <w:rPr>
          <w:color w:val="0070C0"/>
          <w:sz w:val="20"/>
          <w:szCs w:val="20"/>
        </w:rPr>
        <w:t xml:space="preserve">Żarówka </w:t>
      </w:r>
    </w:p>
    <w:p w14:paraId="36318D62" w14:textId="77777777" w:rsidR="00F0118B" w:rsidRPr="00DA73B5" w:rsidRDefault="00F0118B" w:rsidP="00F0118B">
      <w:pPr>
        <w:pStyle w:val="NormalnyWeb"/>
        <w:rPr>
          <w:rFonts w:ascii="Arial" w:hAnsi="Arial" w:cs="Arial"/>
          <w:sz w:val="20"/>
          <w:szCs w:val="20"/>
        </w:rPr>
      </w:pPr>
      <w:r w:rsidRPr="00DA73B5">
        <w:rPr>
          <w:rStyle w:val="Pogrubienie"/>
          <w:rFonts w:ascii="Arial" w:eastAsiaTheme="majorEastAsia" w:hAnsi="Arial" w:cs="Arial"/>
          <w:sz w:val="20"/>
          <w:szCs w:val="20"/>
        </w:rPr>
        <w:t>Minimalne wymagania:</w:t>
      </w:r>
    </w:p>
    <w:p w14:paraId="2609C810" w14:textId="77777777" w:rsidR="00F0118B" w:rsidRPr="00DA73B5" w:rsidRDefault="00F0118B" w:rsidP="00F0118B">
      <w:pPr>
        <w:pStyle w:val="NormalnyWeb"/>
        <w:numPr>
          <w:ilvl w:val="0"/>
          <w:numId w:val="6"/>
        </w:numPr>
        <w:rPr>
          <w:rFonts w:ascii="Arial" w:hAnsi="Arial" w:cs="Arial"/>
          <w:sz w:val="20"/>
          <w:szCs w:val="20"/>
        </w:rPr>
      </w:pPr>
      <w:r w:rsidRPr="00DA73B5">
        <w:rPr>
          <w:rFonts w:ascii="Arial" w:hAnsi="Arial" w:cs="Arial"/>
          <w:sz w:val="20"/>
          <w:szCs w:val="20"/>
        </w:rPr>
        <w:lastRenderedPageBreak/>
        <w:t>Źródło światła LED</w:t>
      </w:r>
    </w:p>
    <w:p w14:paraId="604CD106" w14:textId="77777777" w:rsidR="00F0118B" w:rsidRPr="00DA73B5" w:rsidRDefault="00F0118B" w:rsidP="00F0118B">
      <w:pPr>
        <w:pStyle w:val="NormalnyWeb"/>
        <w:numPr>
          <w:ilvl w:val="0"/>
          <w:numId w:val="6"/>
        </w:numPr>
        <w:rPr>
          <w:rFonts w:ascii="Arial" w:hAnsi="Arial" w:cs="Arial"/>
          <w:sz w:val="20"/>
          <w:szCs w:val="20"/>
        </w:rPr>
      </w:pPr>
      <w:r w:rsidRPr="00DA73B5">
        <w:rPr>
          <w:rFonts w:ascii="Arial" w:hAnsi="Arial" w:cs="Arial"/>
          <w:sz w:val="20"/>
          <w:szCs w:val="20"/>
        </w:rPr>
        <w:t>Moc ok. 30 W</w:t>
      </w:r>
    </w:p>
    <w:p w14:paraId="7DFBAA65" w14:textId="77777777" w:rsidR="00F0118B" w:rsidRPr="00DA73B5" w:rsidRDefault="00F0118B" w:rsidP="00F0118B">
      <w:pPr>
        <w:pStyle w:val="NormalnyWeb"/>
        <w:numPr>
          <w:ilvl w:val="0"/>
          <w:numId w:val="6"/>
        </w:numPr>
        <w:rPr>
          <w:rFonts w:ascii="Arial" w:hAnsi="Arial" w:cs="Arial"/>
          <w:sz w:val="20"/>
          <w:szCs w:val="20"/>
        </w:rPr>
      </w:pPr>
      <w:r w:rsidRPr="00DA73B5">
        <w:rPr>
          <w:rFonts w:ascii="Arial" w:hAnsi="Arial" w:cs="Arial"/>
          <w:sz w:val="20"/>
          <w:szCs w:val="20"/>
        </w:rPr>
        <w:t>Strumień świetlny min. 3 000 lm</w:t>
      </w:r>
    </w:p>
    <w:p w14:paraId="3AC4CF04" w14:textId="77777777" w:rsidR="00F0118B" w:rsidRPr="00DA73B5" w:rsidRDefault="00F0118B" w:rsidP="00F0118B">
      <w:pPr>
        <w:pStyle w:val="NormalnyWeb"/>
        <w:numPr>
          <w:ilvl w:val="0"/>
          <w:numId w:val="6"/>
        </w:numPr>
        <w:rPr>
          <w:rFonts w:ascii="Arial" w:hAnsi="Arial" w:cs="Arial"/>
          <w:sz w:val="20"/>
          <w:szCs w:val="20"/>
        </w:rPr>
      </w:pPr>
      <w:r w:rsidRPr="00DA73B5">
        <w:rPr>
          <w:rFonts w:ascii="Arial" w:hAnsi="Arial" w:cs="Arial"/>
          <w:sz w:val="20"/>
          <w:szCs w:val="20"/>
        </w:rPr>
        <w:t>Trzonek kompatybilny z oprawą</w:t>
      </w:r>
    </w:p>
    <w:p w14:paraId="2B469CB4" w14:textId="77777777" w:rsidR="00F0118B" w:rsidRPr="00DA73B5" w:rsidRDefault="00F0118B" w:rsidP="00F0118B">
      <w:pPr>
        <w:pStyle w:val="NormalnyWeb"/>
        <w:numPr>
          <w:ilvl w:val="0"/>
          <w:numId w:val="6"/>
        </w:numPr>
        <w:rPr>
          <w:rFonts w:ascii="Arial" w:hAnsi="Arial" w:cs="Arial"/>
          <w:sz w:val="20"/>
          <w:szCs w:val="20"/>
        </w:rPr>
      </w:pPr>
      <w:r w:rsidRPr="00DA73B5">
        <w:rPr>
          <w:rFonts w:ascii="Arial" w:hAnsi="Arial" w:cs="Arial"/>
          <w:sz w:val="20"/>
          <w:szCs w:val="20"/>
        </w:rPr>
        <w:t>Barwa 4000 K</w:t>
      </w:r>
    </w:p>
    <w:p w14:paraId="4EF66D79" w14:textId="77777777" w:rsidR="00F0118B" w:rsidRPr="00DA73B5" w:rsidRDefault="00F0118B" w:rsidP="00F0118B">
      <w:pPr>
        <w:pStyle w:val="NormalnyWeb"/>
        <w:numPr>
          <w:ilvl w:val="0"/>
          <w:numId w:val="6"/>
        </w:numPr>
        <w:rPr>
          <w:rFonts w:ascii="Arial" w:hAnsi="Arial" w:cs="Arial"/>
          <w:sz w:val="20"/>
          <w:szCs w:val="20"/>
        </w:rPr>
      </w:pPr>
      <w:r w:rsidRPr="00DA73B5">
        <w:rPr>
          <w:rFonts w:ascii="Arial" w:hAnsi="Arial" w:cs="Arial"/>
          <w:sz w:val="20"/>
          <w:szCs w:val="20"/>
        </w:rPr>
        <w:t>Współczynnik oddawania barw CRI ≥ 80</w:t>
      </w:r>
    </w:p>
    <w:p w14:paraId="5ED28AC1" w14:textId="77777777" w:rsidR="00F0118B" w:rsidRPr="00DA73B5" w:rsidRDefault="00F0118B" w:rsidP="00F0118B">
      <w:pPr>
        <w:pStyle w:val="NormalnyWeb"/>
        <w:numPr>
          <w:ilvl w:val="0"/>
          <w:numId w:val="6"/>
        </w:numPr>
        <w:rPr>
          <w:rFonts w:ascii="Arial" w:hAnsi="Arial" w:cs="Arial"/>
          <w:sz w:val="20"/>
          <w:szCs w:val="20"/>
        </w:rPr>
      </w:pPr>
      <w:r w:rsidRPr="00DA73B5">
        <w:rPr>
          <w:rFonts w:ascii="Arial" w:hAnsi="Arial" w:cs="Arial"/>
          <w:sz w:val="20"/>
          <w:szCs w:val="20"/>
        </w:rPr>
        <w:t>Trwałość min. 25 000 h</w:t>
      </w:r>
    </w:p>
    <w:p w14:paraId="4EC4EAB8" w14:textId="736D79D8" w:rsidR="00E733E9" w:rsidRPr="00DA73B5" w:rsidRDefault="00E733E9" w:rsidP="00E733E9">
      <w:pPr>
        <w:rPr>
          <w:sz w:val="20"/>
          <w:szCs w:val="20"/>
        </w:rPr>
      </w:pPr>
    </w:p>
    <w:p w14:paraId="763B402C" w14:textId="5B03772D" w:rsidR="00E733E9" w:rsidRPr="00DA73B5" w:rsidRDefault="00E733E9" w:rsidP="00E733E9">
      <w:pPr>
        <w:pStyle w:val="Akapitzlist"/>
        <w:numPr>
          <w:ilvl w:val="0"/>
          <w:numId w:val="1"/>
        </w:numPr>
        <w:rPr>
          <w:rFonts w:ascii="Arial" w:hAnsi="Arial" w:cs="Arial"/>
          <w:color w:val="0070C0"/>
          <w:sz w:val="20"/>
          <w:szCs w:val="20"/>
        </w:rPr>
      </w:pPr>
      <w:r w:rsidRPr="00DA73B5">
        <w:rPr>
          <w:rFonts w:ascii="Arial" w:hAnsi="Arial" w:cs="Arial"/>
          <w:color w:val="0070C0"/>
          <w:sz w:val="20"/>
          <w:szCs w:val="20"/>
        </w:rPr>
        <w:t xml:space="preserve">rury ochronne </w:t>
      </w:r>
      <w:r w:rsidR="00F0118B" w:rsidRPr="00DA73B5">
        <w:rPr>
          <w:rFonts w:ascii="Arial" w:hAnsi="Arial" w:cs="Arial"/>
          <w:color w:val="0070C0"/>
          <w:sz w:val="20"/>
          <w:szCs w:val="20"/>
        </w:rPr>
        <w:t>do instalacji kablowych</w:t>
      </w:r>
    </w:p>
    <w:p w14:paraId="05F50651" w14:textId="6664E06D" w:rsidR="00F0118B" w:rsidRPr="00DA73B5" w:rsidRDefault="00F0118B" w:rsidP="00F0118B">
      <w:pPr>
        <w:pStyle w:val="NormalnyWeb"/>
        <w:rPr>
          <w:sz w:val="20"/>
          <w:szCs w:val="20"/>
        </w:rPr>
      </w:pPr>
      <w:r w:rsidRPr="00DA73B5">
        <w:rPr>
          <w:rStyle w:val="Pogrubienie"/>
          <w:rFonts w:eastAsiaTheme="majorEastAsia"/>
          <w:sz w:val="20"/>
          <w:szCs w:val="20"/>
        </w:rPr>
        <w:t>Minimalne wymagania:</w:t>
      </w:r>
    </w:p>
    <w:p w14:paraId="4F851695" w14:textId="2919BFA0" w:rsidR="00F0118B" w:rsidRPr="00DA73B5" w:rsidRDefault="00E733E9" w:rsidP="00F0118B">
      <w:pPr>
        <w:rPr>
          <w:rFonts w:ascii="Arial" w:hAnsi="Arial" w:cs="Arial"/>
          <w:sz w:val="20"/>
          <w:szCs w:val="20"/>
        </w:rPr>
      </w:pPr>
      <w:r w:rsidRPr="00DA73B5">
        <w:rPr>
          <w:rFonts w:ascii="Arial" w:hAnsi="Arial" w:cs="Arial"/>
          <w:sz w:val="20"/>
          <w:szCs w:val="20"/>
        </w:rPr>
        <w:t>Ø 50</w:t>
      </w:r>
      <w:r w:rsidR="00F0118B" w:rsidRPr="00DA73B5">
        <w:rPr>
          <w:rFonts w:ascii="Arial" w:hAnsi="Arial" w:cs="Arial"/>
          <w:sz w:val="20"/>
          <w:szCs w:val="20"/>
        </w:rPr>
        <w:t>:</w:t>
      </w:r>
      <w:r w:rsidRPr="00DA73B5">
        <w:rPr>
          <w:rFonts w:ascii="Arial" w:hAnsi="Arial" w:cs="Arial"/>
          <w:sz w:val="20"/>
          <w:szCs w:val="20"/>
        </w:rPr>
        <w:t xml:space="preserve"> </w:t>
      </w:r>
    </w:p>
    <w:p w14:paraId="4CE49DED" w14:textId="66FBEB04" w:rsidR="00F0118B" w:rsidRPr="00DA73B5" w:rsidRDefault="00F0118B" w:rsidP="00F0118B">
      <w:pPr>
        <w:pStyle w:val="Akapitzlist"/>
        <w:numPr>
          <w:ilvl w:val="0"/>
          <w:numId w:val="8"/>
        </w:numPr>
        <w:rPr>
          <w:rFonts w:ascii="Arial" w:hAnsi="Arial" w:cs="Arial"/>
          <w:sz w:val="20"/>
          <w:szCs w:val="20"/>
        </w:rPr>
      </w:pPr>
      <w:r w:rsidRPr="00DA73B5">
        <w:rPr>
          <w:rFonts w:ascii="Arial" w:hAnsi="Arial" w:cs="Arial"/>
          <w:sz w:val="20"/>
          <w:szCs w:val="20"/>
        </w:rPr>
        <w:t>Rura karbowana dwuwarstwowa,</w:t>
      </w:r>
    </w:p>
    <w:p w14:paraId="7429B4A8" w14:textId="43597344" w:rsidR="00F0118B" w:rsidRPr="00DA73B5" w:rsidRDefault="00F0118B" w:rsidP="00F0118B">
      <w:pPr>
        <w:pStyle w:val="Akapitzlist"/>
        <w:numPr>
          <w:ilvl w:val="0"/>
          <w:numId w:val="8"/>
        </w:numPr>
        <w:rPr>
          <w:rFonts w:ascii="Arial" w:hAnsi="Arial" w:cs="Arial"/>
          <w:sz w:val="20"/>
          <w:szCs w:val="20"/>
        </w:rPr>
      </w:pPr>
      <w:r w:rsidRPr="00DA73B5">
        <w:rPr>
          <w:rFonts w:ascii="Arial" w:hAnsi="Arial" w:cs="Arial"/>
          <w:sz w:val="20"/>
          <w:szCs w:val="20"/>
        </w:rPr>
        <w:t xml:space="preserve">Średnica zewnętrzna 50 mm, </w:t>
      </w:r>
    </w:p>
    <w:p w14:paraId="6E35F1AE" w14:textId="77777777" w:rsidR="00F0118B" w:rsidRPr="00DA73B5" w:rsidRDefault="00F0118B" w:rsidP="00F0118B">
      <w:pPr>
        <w:pStyle w:val="Akapitzlist"/>
        <w:numPr>
          <w:ilvl w:val="0"/>
          <w:numId w:val="8"/>
        </w:numPr>
        <w:rPr>
          <w:rFonts w:ascii="Arial" w:hAnsi="Arial" w:cs="Arial"/>
          <w:sz w:val="20"/>
          <w:szCs w:val="20"/>
        </w:rPr>
      </w:pPr>
      <w:r w:rsidRPr="00DA73B5">
        <w:rPr>
          <w:rFonts w:ascii="Arial" w:hAnsi="Arial" w:cs="Arial"/>
          <w:sz w:val="20"/>
          <w:szCs w:val="20"/>
        </w:rPr>
        <w:t xml:space="preserve">Do układania w ziemi </w:t>
      </w:r>
    </w:p>
    <w:p w14:paraId="28D8A59B" w14:textId="7F049786" w:rsidR="00E733E9" w:rsidRPr="00DA73B5" w:rsidRDefault="00F0118B" w:rsidP="00F0118B">
      <w:pPr>
        <w:pStyle w:val="Akapitzlist"/>
        <w:numPr>
          <w:ilvl w:val="0"/>
          <w:numId w:val="8"/>
        </w:numPr>
        <w:rPr>
          <w:rFonts w:ascii="Arial" w:hAnsi="Arial" w:cs="Arial"/>
          <w:sz w:val="20"/>
          <w:szCs w:val="20"/>
        </w:rPr>
      </w:pPr>
      <w:r w:rsidRPr="00DA73B5">
        <w:rPr>
          <w:rFonts w:ascii="Arial" w:hAnsi="Arial" w:cs="Arial"/>
          <w:sz w:val="20"/>
          <w:szCs w:val="20"/>
        </w:rPr>
        <w:t>Wytrzymałość min. 450 N</w:t>
      </w:r>
    </w:p>
    <w:p w14:paraId="6DA39BEB" w14:textId="5BD92774" w:rsidR="00E733E9" w:rsidRPr="00DA73B5" w:rsidRDefault="00E733E9" w:rsidP="00E733E9">
      <w:pPr>
        <w:rPr>
          <w:rFonts w:ascii="Arial" w:hAnsi="Arial" w:cs="Arial"/>
          <w:sz w:val="20"/>
          <w:szCs w:val="20"/>
        </w:rPr>
      </w:pPr>
      <w:r w:rsidRPr="00DA73B5">
        <w:rPr>
          <w:rFonts w:ascii="Arial" w:hAnsi="Arial" w:cs="Arial"/>
          <w:sz w:val="20"/>
          <w:szCs w:val="20"/>
        </w:rPr>
        <w:t xml:space="preserve">Ø 75, </w:t>
      </w:r>
    </w:p>
    <w:p w14:paraId="036AEBBE" w14:textId="193572E8" w:rsidR="00F0118B" w:rsidRPr="00DA73B5" w:rsidRDefault="00F0118B" w:rsidP="00F0118B">
      <w:pPr>
        <w:pStyle w:val="Akapitzlist"/>
        <w:numPr>
          <w:ilvl w:val="0"/>
          <w:numId w:val="9"/>
        </w:numPr>
        <w:rPr>
          <w:rFonts w:ascii="Arial" w:hAnsi="Arial" w:cs="Arial"/>
          <w:sz w:val="20"/>
          <w:szCs w:val="20"/>
        </w:rPr>
      </w:pPr>
      <w:r w:rsidRPr="00DA73B5">
        <w:rPr>
          <w:rFonts w:ascii="Arial" w:hAnsi="Arial" w:cs="Arial"/>
          <w:sz w:val="20"/>
          <w:szCs w:val="20"/>
        </w:rPr>
        <w:t>Średnica 75 mm</w:t>
      </w:r>
    </w:p>
    <w:p w14:paraId="06905BE3" w14:textId="11907133" w:rsidR="00F0118B" w:rsidRPr="00DA73B5" w:rsidRDefault="00F0118B" w:rsidP="00F0118B">
      <w:pPr>
        <w:pStyle w:val="Akapitzlist"/>
        <w:numPr>
          <w:ilvl w:val="0"/>
          <w:numId w:val="9"/>
        </w:numPr>
        <w:rPr>
          <w:rFonts w:ascii="Arial" w:hAnsi="Arial" w:cs="Arial"/>
          <w:sz w:val="20"/>
          <w:szCs w:val="20"/>
        </w:rPr>
      </w:pPr>
      <w:r w:rsidRPr="00DA73B5">
        <w:rPr>
          <w:rFonts w:ascii="Arial" w:hAnsi="Arial" w:cs="Arial"/>
          <w:sz w:val="20"/>
          <w:szCs w:val="20"/>
        </w:rPr>
        <w:t>Dwuwarstwowa</w:t>
      </w:r>
    </w:p>
    <w:p w14:paraId="08E86817" w14:textId="4BC1A4E5" w:rsidR="00F0118B" w:rsidRPr="00DA73B5" w:rsidRDefault="00F0118B" w:rsidP="00F0118B">
      <w:pPr>
        <w:pStyle w:val="Akapitzlist"/>
        <w:numPr>
          <w:ilvl w:val="0"/>
          <w:numId w:val="9"/>
        </w:numPr>
        <w:rPr>
          <w:rFonts w:ascii="Arial" w:hAnsi="Arial" w:cs="Arial"/>
          <w:sz w:val="20"/>
          <w:szCs w:val="20"/>
        </w:rPr>
      </w:pPr>
      <w:r w:rsidRPr="00DA73B5">
        <w:rPr>
          <w:rFonts w:ascii="Arial" w:hAnsi="Arial" w:cs="Arial"/>
          <w:sz w:val="20"/>
          <w:szCs w:val="20"/>
        </w:rPr>
        <w:t xml:space="preserve">Do instalacji kablowych </w:t>
      </w:r>
      <w:proofErr w:type="spellStart"/>
      <w:r w:rsidRPr="00DA73B5">
        <w:rPr>
          <w:rFonts w:ascii="Arial" w:hAnsi="Arial" w:cs="Arial"/>
          <w:sz w:val="20"/>
          <w:szCs w:val="20"/>
        </w:rPr>
        <w:t>nN</w:t>
      </w:r>
      <w:proofErr w:type="spellEnd"/>
    </w:p>
    <w:p w14:paraId="4A1F1CF5" w14:textId="56EDEE6E" w:rsidR="00F0118B" w:rsidRPr="00DA73B5" w:rsidRDefault="00F0118B" w:rsidP="00F0118B">
      <w:pPr>
        <w:pStyle w:val="Akapitzlist"/>
        <w:numPr>
          <w:ilvl w:val="0"/>
          <w:numId w:val="9"/>
        </w:numPr>
        <w:rPr>
          <w:rFonts w:ascii="Arial" w:hAnsi="Arial" w:cs="Arial"/>
          <w:sz w:val="20"/>
          <w:szCs w:val="20"/>
        </w:rPr>
      </w:pPr>
      <w:r w:rsidRPr="00DA73B5">
        <w:rPr>
          <w:rFonts w:ascii="Arial" w:hAnsi="Arial" w:cs="Arial"/>
          <w:sz w:val="20"/>
          <w:szCs w:val="20"/>
        </w:rPr>
        <w:t>Odporność na zgniatanie min. 450 N</w:t>
      </w:r>
    </w:p>
    <w:p w14:paraId="26477780" w14:textId="34CB6E2C" w:rsidR="00E733E9" w:rsidRPr="00DA73B5" w:rsidRDefault="00E733E9" w:rsidP="00E733E9">
      <w:pPr>
        <w:rPr>
          <w:rFonts w:ascii="Arial" w:hAnsi="Arial" w:cs="Arial"/>
          <w:sz w:val="20"/>
          <w:szCs w:val="20"/>
        </w:rPr>
      </w:pPr>
      <w:r w:rsidRPr="00DA73B5">
        <w:rPr>
          <w:rFonts w:ascii="Arial" w:hAnsi="Arial" w:cs="Arial"/>
          <w:sz w:val="20"/>
          <w:szCs w:val="20"/>
        </w:rPr>
        <w:t xml:space="preserve">Ø 125, </w:t>
      </w:r>
    </w:p>
    <w:p w14:paraId="4434E3BB" w14:textId="50358EB1" w:rsidR="006E2E38" w:rsidRPr="00DA73B5" w:rsidRDefault="006E2E38" w:rsidP="006E2E38">
      <w:pPr>
        <w:pStyle w:val="Akapitzlist"/>
        <w:numPr>
          <w:ilvl w:val="0"/>
          <w:numId w:val="10"/>
        </w:numPr>
        <w:rPr>
          <w:rFonts w:ascii="Arial" w:hAnsi="Arial" w:cs="Arial"/>
          <w:sz w:val="20"/>
          <w:szCs w:val="20"/>
        </w:rPr>
      </w:pPr>
      <w:r w:rsidRPr="00DA73B5">
        <w:rPr>
          <w:rFonts w:ascii="Arial" w:hAnsi="Arial" w:cs="Arial"/>
          <w:sz w:val="20"/>
          <w:szCs w:val="20"/>
        </w:rPr>
        <w:t>Średnica 125 mm</w:t>
      </w:r>
    </w:p>
    <w:p w14:paraId="001DFCE6" w14:textId="642CD39D" w:rsidR="006E2E38" w:rsidRPr="00DA73B5" w:rsidRDefault="006E2E38" w:rsidP="006E2E38">
      <w:pPr>
        <w:pStyle w:val="Akapitzlist"/>
        <w:numPr>
          <w:ilvl w:val="0"/>
          <w:numId w:val="10"/>
        </w:numPr>
        <w:rPr>
          <w:rFonts w:ascii="Arial" w:hAnsi="Arial" w:cs="Arial"/>
          <w:sz w:val="20"/>
          <w:szCs w:val="20"/>
        </w:rPr>
      </w:pPr>
      <w:r w:rsidRPr="00DA73B5">
        <w:rPr>
          <w:rFonts w:ascii="Arial" w:hAnsi="Arial" w:cs="Arial"/>
          <w:sz w:val="20"/>
          <w:szCs w:val="20"/>
        </w:rPr>
        <w:t>Dwuwarstwowa</w:t>
      </w:r>
    </w:p>
    <w:p w14:paraId="3A857B71" w14:textId="6862C051" w:rsidR="006E2E38" w:rsidRPr="00DA73B5" w:rsidRDefault="006E2E38" w:rsidP="006E2E38">
      <w:pPr>
        <w:pStyle w:val="Akapitzlist"/>
        <w:numPr>
          <w:ilvl w:val="0"/>
          <w:numId w:val="10"/>
        </w:numPr>
        <w:rPr>
          <w:rFonts w:ascii="Arial" w:hAnsi="Arial" w:cs="Arial"/>
          <w:sz w:val="20"/>
          <w:szCs w:val="20"/>
        </w:rPr>
      </w:pPr>
      <w:r w:rsidRPr="00DA73B5">
        <w:rPr>
          <w:rFonts w:ascii="Arial" w:hAnsi="Arial" w:cs="Arial"/>
          <w:sz w:val="20"/>
          <w:szCs w:val="20"/>
        </w:rPr>
        <w:t>Do kanalizacji kablowej</w:t>
      </w:r>
    </w:p>
    <w:p w14:paraId="47DE9105" w14:textId="2DDD7506" w:rsidR="00F0118B" w:rsidRPr="00DA73B5" w:rsidRDefault="006E2E38" w:rsidP="006E2E38">
      <w:pPr>
        <w:pStyle w:val="Akapitzlist"/>
        <w:numPr>
          <w:ilvl w:val="0"/>
          <w:numId w:val="10"/>
        </w:numPr>
        <w:rPr>
          <w:rFonts w:ascii="Arial" w:hAnsi="Arial" w:cs="Arial"/>
          <w:sz w:val="20"/>
          <w:szCs w:val="20"/>
        </w:rPr>
      </w:pPr>
      <w:r w:rsidRPr="00DA73B5">
        <w:rPr>
          <w:rFonts w:ascii="Arial" w:hAnsi="Arial" w:cs="Arial"/>
          <w:sz w:val="20"/>
          <w:szCs w:val="20"/>
        </w:rPr>
        <w:t>Odporność min. 750 N</w:t>
      </w:r>
    </w:p>
    <w:p w14:paraId="684653BA" w14:textId="38A17D0F" w:rsidR="0016694F" w:rsidRPr="00DA73B5" w:rsidRDefault="00E733E9" w:rsidP="00E733E9">
      <w:pPr>
        <w:rPr>
          <w:rFonts w:ascii="Arial" w:hAnsi="Arial" w:cs="Arial"/>
          <w:sz w:val="20"/>
          <w:szCs w:val="20"/>
        </w:rPr>
      </w:pPr>
      <w:r w:rsidRPr="00DA73B5">
        <w:rPr>
          <w:rFonts w:ascii="Arial" w:hAnsi="Arial" w:cs="Arial"/>
          <w:sz w:val="20"/>
          <w:szCs w:val="20"/>
        </w:rPr>
        <w:t>SRS-G Ø1 25</w:t>
      </w:r>
    </w:p>
    <w:p w14:paraId="47D38A20" w14:textId="5643CF88" w:rsidR="006E2E38" w:rsidRPr="00DA73B5" w:rsidRDefault="006E2E38" w:rsidP="006E2E38">
      <w:pPr>
        <w:pStyle w:val="Akapitzlist"/>
        <w:numPr>
          <w:ilvl w:val="0"/>
          <w:numId w:val="11"/>
        </w:numPr>
        <w:rPr>
          <w:rFonts w:ascii="Arial" w:hAnsi="Arial" w:cs="Arial"/>
          <w:sz w:val="20"/>
          <w:szCs w:val="20"/>
        </w:rPr>
      </w:pPr>
      <w:r w:rsidRPr="00DA73B5">
        <w:rPr>
          <w:rFonts w:ascii="Arial" w:hAnsi="Arial" w:cs="Arial"/>
          <w:sz w:val="20"/>
          <w:szCs w:val="20"/>
        </w:rPr>
        <w:t>Rura gładkościenna</w:t>
      </w:r>
    </w:p>
    <w:p w14:paraId="148F2DF8" w14:textId="019DA107" w:rsidR="006E2E38" w:rsidRPr="00DA73B5" w:rsidRDefault="006E2E38" w:rsidP="006E2E38">
      <w:pPr>
        <w:pStyle w:val="Akapitzlist"/>
        <w:numPr>
          <w:ilvl w:val="0"/>
          <w:numId w:val="11"/>
        </w:numPr>
        <w:rPr>
          <w:rFonts w:ascii="Arial" w:hAnsi="Arial" w:cs="Arial"/>
          <w:sz w:val="20"/>
          <w:szCs w:val="20"/>
        </w:rPr>
      </w:pPr>
      <w:r w:rsidRPr="00DA73B5">
        <w:rPr>
          <w:rFonts w:ascii="Arial" w:hAnsi="Arial" w:cs="Arial"/>
          <w:sz w:val="20"/>
          <w:szCs w:val="20"/>
        </w:rPr>
        <w:t>Średnica 125 mm</w:t>
      </w:r>
    </w:p>
    <w:p w14:paraId="50691CEC" w14:textId="1DB4531B" w:rsidR="006E2E38" w:rsidRPr="00DA73B5" w:rsidRDefault="006E2E38" w:rsidP="006E2E38">
      <w:pPr>
        <w:pStyle w:val="Akapitzlist"/>
        <w:numPr>
          <w:ilvl w:val="0"/>
          <w:numId w:val="11"/>
        </w:numPr>
        <w:rPr>
          <w:rFonts w:ascii="Arial" w:hAnsi="Arial" w:cs="Arial"/>
          <w:sz w:val="20"/>
          <w:szCs w:val="20"/>
        </w:rPr>
      </w:pPr>
      <w:r w:rsidRPr="00DA73B5">
        <w:rPr>
          <w:rFonts w:ascii="Arial" w:hAnsi="Arial" w:cs="Arial"/>
          <w:sz w:val="20"/>
          <w:szCs w:val="20"/>
        </w:rPr>
        <w:t xml:space="preserve">Do </w:t>
      </w:r>
      <w:proofErr w:type="spellStart"/>
      <w:r w:rsidRPr="00DA73B5">
        <w:rPr>
          <w:rFonts w:ascii="Arial" w:hAnsi="Arial" w:cs="Arial"/>
          <w:sz w:val="20"/>
          <w:szCs w:val="20"/>
        </w:rPr>
        <w:t>przecisków</w:t>
      </w:r>
      <w:proofErr w:type="spellEnd"/>
      <w:r w:rsidRPr="00DA73B5">
        <w:rPr>
          <w:rFonts w:ascii="Arial" w:hAnsi="Arial" w:cs="Arial"/>
          <w:sz w:val="20"/>
          <w:szCs w:val="20"/>
        </w:rPr>
        <w:t>/przewiertów</w:t>
      </w:r>
    </w:p>
    <w:p w14:paraId="494625BE" w14:textId="6B8778C7" w:rsidR="006E2E38" w:rsidRPr="00DA73B5" w:rsidRDefault="006E2E38" w:rsidP="006E2E38">
      <w:pPr>
        <w:pStyle w:val="Akapitzlist"/>
        <w:numPr>
          <w:ilvl w:val="0"/>
          <w:numId w:val="11"/>
        </w:numPr>
        <w:rPr>
          <w:rFonts w:ascii="Arial" w:hAnsi="Arial" w:cs="Arial"/>
          <w:sz w:val="20"/>
          <w:szCs w:val="20"/>
        </w:rPr>
      </w:pPr>
      <w:r w:rsidRPr="00DA73B5">
        <w:rPr>
          <w:rFonts w:ascii="Arial" w:hAnsi="Arial" w:cs="Arial"/>
          <w:sz w:val="20"/>
          <w:szCs w:val="20"/>
        </w:rPr>
        <w:t>Wysoka odporność mechaniczna</w:t>
      </w:r>
    </w:p>
    <w:sectPr w:rsidR="006E2E38" w:rsidRPr="00DA73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E119E"/>
    <w:multiLevelType w:val="multilevel"/>
    <w:tmpl w:val="F968A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DD59F3"/>
    <w:multiLevelType w:val="multilevel"/>
    <w:tmpl w:val="F7CCD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C772EE"/>
    <w:multiLevelType w:val="multilevel"/>
    <w:tmpl w:val="C3C86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44292C"/>
    <w:multiLevelType w:val="hybridMultilevel"/>
    <w:tmpl w:val="A7E0B350"/>
    <w:lvl w:ilvl="0" w:tplc="0415000F">
      <w:start w:val="1"/>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4281E99"/>
    <w:multiLevelType w:val="multilevel"/>
    <w:tmpl w:val="354E4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3817DC"/>
    <w:multiLevelType w:val="multilevel"/>
    <w:tmpl w:val="0922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0A3632"/>
    <w:multiLevelType w:val="multilevel"/>
    <w:tmpl w:val="BDE45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064ACC"/>
    <w:multiLevelType w:val="multilevel"/>
    <w:tmpl w:val="5ED2F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725097"/>
    <w:multiLevelType w:val="multilevel"/>
    <w:tmpl w:val="DB12B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8E1615"/>
    <w:multiLevelType w:val="multilevel"/>
    <w:tmpl w:val="BCB4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5F3B1E"/>
    <w:multiLevelType w:val="hybridMultilevel"/>
    <w:tmpl w:val="373EA364"/>
    <w:lvl w:ilvl="0" w:tplc="A0FC75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DA2C24"/>
    <w:multiLevelType w:val="hybridMultilevel"/>
    <w:tmpl w:val="1FAA3642"/>
    <w:lvl w:ilvl="0" w:tplc="A0FC75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3C11CFF"/>
    <w:multiLevelType w:val="multilevel"/>
    <w:tmpl w:val="2A380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0D55C1"/>
    <w:multiLevelType w:val="hybridMultilevel"/>
    <w:tmpl w:val="249615E2"/>
    <w:lvl w:ilvl="0" w:tplc="A0FC75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D417EA4"/>
    <w:multiLevelType w:val="hybridMultilevel"/>
    <w:tmpl w:val="67F0D004"/>
    <w:lvl w:ilvl="0" w:tplc="A0FC75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45454063">
    <w:abstractNumId w:val="3"/>
  </w:num>
  <w:num w:numId="2" w16cid:durableId="1580675522">
    <w:abstractNumId w:val="9"/>
  </w:num>
  <w:num w:numId="3" w16cid:durableId="319426370">
    <w:abstractNumId w:val="0"/>
  </w:num>
  <w:num w:numId="4" w16cid:durableId="1271012838">
    <w:abstractNumId w:val="2"/>
  </w:num>
  <w:num w:numId="5" w16cid:durableId="885877754">
    <w:abstractNumId w:val="7"/>
  </w:num>
  <w:num w:numId="6" w16cid:durableId="2051831374">
    <w:abstractNumId w:val="8"/>
  </w:num>
  <w:num w:numId="7" w16cid:durableId="1959213566">
    <w:abstractNumId w:val="6"/>
  </w:num>
  <w:num w:numId="8" w16cid:durableId="1748724067">
    <w:abstractNumId w:val="11"/>
  </w:num>
  <w:num w:numId="9" w16cid:durableId="1778018692">
    <w:abstractNumId w:val="14"/>
  </w:num>
  <w:num w:numId="10" w16cid:durableId="406339787">
    <w:abstractNumId w:val="13"/>
  </w:num>
  <w:num w:numId="11" w16cid:durableId="1522013593">
    <w:abstractNumId w:val="10"/>
  </w:num>
  <w:num w:numId="12" w16cid:durableId="506747902">
    <w:abstractNumId w:val="1"/>
  </w:num>
  <w:num w:numId="13" w16cid:durableId="192354488">
    <w:abstractNumId w:val="5"/>
  </w:num>
  <w:num w:numId="14" w16cid:durableId="1045913123">
    <w:abstractNumId w:val="4"/>
  </w:num>
  <w:num w:numId="15" w16cid:durableId="16343630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3E9"/>
    <w:rsid w:val="0005375F"/>
    <w:rsid w:val="0016694F"/>
    <w:rsid w:val="003D7A18"/>
    <w:rsid w:val="00413E4B"/>
    <w:rsid w:val="00554EE3"/>
    <w:rsid w:val="005A1FFD"/>
    <w:rsid w:val="006E2E38"/>
    <w:rsid w:val="006F7F9D"/>
    <w:rsid w:val="007105C8"/>
    <w:rsid w:val="00923F44"/>
    <w:rsid w:val="00934B6F"/>
    <w:rsid w:val="009B6749"/>
    <w:rsid w:val="009E6865"/>
    <w:rsid w:val="00AF7606"/>
    <w:rsid w:val="00C45B04"/>
    <w:rsid w:val="00DA73B5"/>
    <w:rsid w:val="00DC3D8B"/>
    <w:rsid w:val="00E733E9"/>
    <w:rsid w:val="00F0118B"/>
    <w:rsid w:val="00FA0A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78CD7"/>
  <w15:chartTrackingRefBased/>
  <w15:docId w15:val="{AE0BC8E9-7C5D-4AD0-AC17-6927AD179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733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733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733E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733E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733E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733E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733E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733E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733E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733E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733E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733E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733E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733E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733E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733E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733E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733E9"/>
    <w:rPr>
      <w:rFonts w:eastAsiaTheme="majorEastAsia" w:cstheme="majorBidi"/>
      <w:color w:val="272727" w:themeColor="text1" w:themeTint="D8"/>
    </w:rPr>
  </w:style>
  <w:style w:type="paragraph" w:styleId="Tytu">
    <w:name w:val="Title"/>
    <w:basedOn w:val="Normalny"/>
    <w:next w:val="Normalny"/>
    <w:link w:val="TytuZnak"/>
    <w:uiPriority w:val="10"/>
    <w:qFormat/>
    <w:rsid w:val="00E733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733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733E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733E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733E9"/>
    <w:pPr>
      <w:spacing w:before="160"/>
      <w:jc w:val="center"/>
    </w:pPr>
    <w:rPr>
      <w:i/>
      <w:iCs/>
      <w:color w:val="404040" w:themeColor="text1" w:themeTint="BF"/>
    </w:rPr>
  </w:style>
  <w:style w:type="character" w:customStyle="1" w:styleId="CytatZnak">
    <w:name w:val="Cytat Znak"/>
    <w:basedOn w:val="Domylnaczcionkaakapitu"/>
    <w:link w:val="Cytat"/>
    <w:uiPriority w:val="29"/>
    <w:rsid w:val="00E733E9"/>
    <w:rPr>
      <w:i/>
      <w:iCs/>
      <w:color w:val="404040" w:themeColor="text1" w:themeTint="BF"/>
    </w:rPr>
  </w:style>
  <w:style w:type="paragraph" w:styleId="Akapitzlist">
    <w:name w:val="List Paragraph"/>
    <w:basedOn w:val="Normalny"/>
    <w:uiPriority w:val="34"/>
    <w:qFormat/>
    <w:rsid w:val="00E733E9"/>
    <w:pPr>
      <w:ind w:left="720"/>
      <w:contextualSpacing/>
    </w:pPr>
  </w:style>
  <w:style w:type="character" w:styleId="Wyrnienieintensywne">
    <w:name w:val="Intense Emphasis"/>
    <w:basedOn w:val="Domylnaczcionkaakapitu"/>
    <w:uiPriority w:val="21"/>
    <w:qFormat/>
    <w:rsid w:val="00E733E9"/>
    <w:rPr>
      <w:i/>
      <w:iCs/>
      <w:color w:val="2F5496" w:themeColor="accent1" w:themeShade="BF"/>
    </w:rPr>
  </w:style>
  <w:style w:type="paragraph" w:styleId="Cytatintensywny">
    <w:name w:val="Intense Quote"/>
    <w:basedOn w:val="Normalny"/>
    <w:next w:val="Normalny"/>
    <w:link w:val="CytatintensywnyZnak"/>
    <w:uiPriority w:val="30"/>
    <w:qFormat/>
    <w:rsid w:val="00E733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733E9"/>
    <w:rPr>
      <w:i/>
      <w:iCs/>
      <w:color w:val="2F5496" w:themeColor="accent1" w:themeShade="BF"/>
    </w:rPr>
  </w:style>
  <w:style w:type="character" w:styleId="Odwoanieintensywne">
    <w:name w:val="Intense Reference"/>
    <w:basedOn w:val="Domylnaczcionkaakapitu"/>
    <w:uiPriority w:val="32"/>
    <w:qFormat/>
    <w:rsid w:val="00E733E9"/>
    <w:rPr>
      <w:b/>
      <w:bCs/>
      <w:smallCaps/>
      <w:color w:val="2F5496" w:themeColor="accent1" w:themeShade="BF"/>
      <w:spacing w:val="5"/>
    </w:rPr>
  </w:style>
  <w:style w:type="paragraph" w:customStyle="1" w:styleId="Default">
    <w:name w:val="Default"/>
    <w:rsid w:val="00E733E9"/>
    <w:pPr>
      <w:autoSpaceDE w:val="0"/>
      <w:autoSpaceDN w:val="0"/>
      <w:adjustRightInd w:val="0"/>
      <w:spacing w:after="0" w:line="240" w:lineRule="auto"/>
    </w:pPr>
    <w:rPr>
      <w:rFonts w:ascii="Arial" w:hAnsi="Arial" w:cs="Arial"/>
      <w:color w:val="000000"/>
      <w:kern w:val="0"/>
      <w:sz w:val="24"/>
      <w:szCs w:val="24"/>
    </w:rPr>
  </w:style>
  <w:style w:type="paragraph" w:styleId="NormalnyWeb">
    <w:name w:val="Normal (Web)"/>
    <w:basedOn w:val="Normalny"/>
    <w:uiPriority w:val="99"/>
    <w:unhideWhenUsed/>
    <w:rsid w:val="00F0118B"/>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Pogrubienie">
    <w:name w:val="Strong"/>
    <w:basedOn w:val="Domylnaczcionkaakapitu"/>
    <w:uiPriority w:val="22"/>
    <w:qFormat/>
    <w:rsid w:val="00F0118B"/>
    <w:rPr>
      <w:b/>
      <w:bCs/>
    </w:rPr>
  </w:style>
  <w:style w:type="character" w:styleId="Wyrnieniedelikatne">
    <w:name w:val="Subtle Emphasis"/>
    <w:basedOn w:val="Domylnaczcionkaakapitu"/>
    <w:uiPriority w:val="19"/>
    <w:qFormat/>
    <w:rsid w:val="00DA73B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514</Words>
  <Characters>3088</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Janur - Majocha</dc:creator>
  <cp:keywords/>
  <dc:description/>
  <cp:lastModifiedBy>Aneta Janur - Majocha</cp:lastModifiedBy>
  <cp:revision>3</cp:revision>
  <dcterms:created xsi:type="dcterms:W3CDTF">2026-03-03T13:23:00Z</dcterms:created>
  <dcterms:modified xsi:type="dcterms:W3CDTF">2026-03-03T13:33:00Z</dcterms:modified>
</cp:coreProperties>
</file>